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82C6E2" w14:textId="77777777" w:rsidR="006D6499" w:rsidRPr="006D6499" w:rsidRDefault="006D6499" w:rsidP="006D6499">
      <w:pPr>
        <w:widowControl/>
        <w:tabs>
          <w:tab w:val="left" w:pos="2940"/>
          <w:tab w:val="left" w:pos="7755"/>
          <w:tab w:val="left" w:pos="7815"/>
        </w:tabs>
        <w:spacing w:line="276" w:lineRule="auto"/>
        <w:rPr>
          <w:rFonts w:ascii="Calibri" w:eastAsia="Calibri" w:hAnsi="Calibri" w:cs="Calibri"/>
          <w:sz w:val="18"/>
          <w:szCs w:val="18"/>
          <w:lang w:bidi="ar-SA"/>
        </w:rPr>
      </w:pPr>
      <w:r w:rsidRPr="006D6499">
        <w:rPr>
          <w:rFonts w:ascii="Calibri" w:eastAsia="Calibri" w:hAnsi="Calibri" w:cs="Calibri"/>
          <w:sz w:val="18"/>
          <w:szCs w:val="18"/>
          <w:lang w:bidi="ar-SA"/>
        </w:rPr>
        <w:t>Mairie de CLERMONT</w:t>
      </w:r>
    </w:p>
    <w:p w14:paraId="021487C0" w14:textId="77777777" w:rsidR="006D6499" w:rsidRPr="006D6499" w:rsidRDefault="006D6499" w:rsidP="006D6499">
      <w:pPr>
        <w:widowControl/>
        <w:tabs>
          <w:tab w:val="left" w:pos="2940"/>
          <w:tab w:val="left" w:pos="7755"/>
          <w:tab w:val="left" w:pos="7815"/>
        </w:tabs>
        <w:spacing w:line="276" w:lineRule="auto"/>
        <w:rPr>
          <w:rFonts w:ascii="Calibri" w:eastAsia="Calibri" w:hAnsi="Calibri" w:cs="Times New Roman"/>
          <w:sz w:val="22"/>
          <w:szCs w:val="22"/>
          <w:lang w:bidi="ar-SA"/>
        </w:rPr>
      </w:pPr>
      <w:r w:rsidRPr="006D6499">
        <w:rPr>
          <w:rFonts w:ascii="Calibri" w:eastAsia="Calibri" w:hAnsi="Calibri" w:cs="Calibri"/>
          <w:sz w:val="18"/>
          <w:szCs w:val="18"/>
          <w:lang w:bidi="ar-SA"/>
        </w:rPr>
        <w:t>Haute-Savoie</w:t>
      </w:r>
      <w:r w:rsidRPr="006D6499">
        <w:rPr>
          <w:rFonts w:ascii="Calibri" w:eastAsia="Calibri" w:hAnsi="Calibri" w:cs="Calibri"/>
          <w:szCs w:val="22"/>
          <w:lang w:bidi="ar-SA"/>
        </w:rPr>
        <w:tab/>
      </w:r>
    </w:p>
    <w:p w14:paraId="1F2AD07E" w14:textId="77777777" w:rsidR="0031406F" w:rsidRDefault="00000000">
      <w:pPr>
        <w:pStyle w:val="Standard"/>
        <w:tabs>
          <w:tab w:val="left" w:pos="2940"/>
          <w:tab w:val="left" w:pos="7755"/>
          <w:tab w:val="left" w:pos="7815"/>
        </w:tabs>
        <w:spacing w:after="0"/>
      </w:pPr>
      <w:r>
        <w:rPr>
          <w:rFonts w:cs="Calibri"/>
          <w:sz w:val="24"/>
        </w:rPr>
        <w:tab/>
      </w:r>
    </w:p>
    <w:p w14:paraId="488D428C" w14:textId="6D1DD4FF" w:rsidR="0031406F" w:rsidRDefault="00000000">
      <w:pPr>
        <w:pStyle w:val="Standard"/>
        <w:spacing w:after="0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ARRETE DU MAIRE N° 20</w:t>
      </w:r>
      <w:r w:rsidR="006D6499">
        <w:rPr>
          <w:rFonts w:cs="Calibri"/>
          <w:b/>
          <w:sz w:val="28"/>
          <w:szCs w:val="28"/>
        </w:rPr>
        <w:t>2</w:t>
      </w:r>
      <w:r w:rsidR="00B33A3D">
        <w:rPr>
          <w:rFonts w:cs="Calibri"/>
          <w:b/>
          <w:sz w:val="28"/>
          <w:szCs w:val="28"/>
        </w:rPr>
        <w:t>5</w:t>
      </w:r>
      <w:r>
        <w:rPr>
          <w:rFonts w:cs="Calibri"/>
          <w:b/>
          <w:sz w:val="28"/>
          <w:szCs w:val="28"/>
        </w:rPr>
        <w:t>-</w:t>
      </w:r>
      <w:r w:rsidR="008E7257">
        <w:rPr>
          <w:rFonts w:cs="Calibri"/>
          <w:b/>
          <w:sz w:val="28"/>
          <w:szCs w:val="28"/>
        </w:rPr>
        <w:t>10</w:t>
      </w:r>
    </w:p>
    <w:p w14:paraId="6E3EC75A" w14:textId="77777777" w:rsidR="0031406F" w:rsidRDefault="0031406F">
      <w:pPr>
        <w:pStyle w:val="Standard"/>
        <w:spacing w:after="0" w:line="240" w:lineRule="auto"/>
        <w:rPr>
          <w:rFonts w:cs="Calibri"/>
          <w:b/>
          <w:sz w:val="24"/>
          <w:szCs w:val="24"/>
        </w:rPr>
      </w:pPr>
    </w:p>
    <w:p w14:paraId="2862A507" w14:textId="0005B98E" w:rsidR="00F9674A" w:rsidRDefault="00000000">
      <w:pPr>
        <w:pStyle w:val="Textbody"/>
        <w:ind w:right="-284"/>
        <w:rPr>
          <w:rFonts w:ascii="Calibri" w:hAnsi="Calibri" w:cs="Calibri"/>
          <w:sz w:val="26"/>
          <w:szCs w:val="26"/>
        </w:rPr>
      </w:pPr>
      <w:r>
        <w:rPr>
          <w:rFonts w:ascii="Calibri" w:hAnsi="Calibri" w:cs="Calibri"/>
          <w:sz w:val="26"/>
          <w:szCs w:val="26"/>
        </w:rPr>
        <w:t xml:space="preserve">Arrêté portant </w:t>
      </w:r>
      <w:r w:rsidR="00F9674A">
        <w:rPr>
          <w:rFonts w:ascii="Calibri" w:hAnsi="Calibri" w:cs="Calibri"/>
          <w:sz w:val="26"/>
          <w:szCs w:val="26"/>
        </w:rPr>
        <w:t xml:space="preserve">réglementation provisoire de circulation sur l’ensemble des voies communales et départementales situées en agglomération </w:t>
      </w:r>
    </w:p>
    <w:p w14:paraId="43577522" w14:textId="77777777" w:rsidR="0031406F" w:rsidRDefault="0031406F">
      <w:pPr>
        <w:pStyle w:val="Textbody"/>
        <w:ind w:right="-284"/>
        <w:rPr>
          <w:rFonts w:ascii="Calibri" w:hAnsi="Calibri" w:cs="Calibri"/>
        </w:rPr>
      </w:pPr>
    </w:p>
    <w:p w14:paraId="7153E12B" w14:textId="77777777" w:rsidR="00F32966" w:rsidRPr="000D300A" w:rsidRDefault="00000000" w:rsidP="00331B3A">
      <w:pPr>
        <w:pStyle w:val="Standard"/>
        <w:spacing w:after="0" w:line="240" w:lineRule="auto"/>
        <w:ind w:right="-289"/>
        <w:jc w:val="both"/>
        <w:rPr>
          <w:rFonts w:eastAsia="Times New Roman" w:cs="Calibri"/>
          <w:b/>
          <w:bCs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Le Maire de la commune de Clermont-en-Genevois,</w:t>
      </w:r>
    </w:p>
    <w:p w14:paraId="0D35694E" w14:textId="36EE8919" w:rsidR="0031406F" w:rsidRDefault="00000000" w:rsidP="00331B3A">
      <w:pPr>
        <w:pStyle w:val="Standard"/>
        <w:spacing w:after="0" w:line="240" w:lineRule="auto"/>
        <w:ind w:right="-289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Général des Collectivités Territoriales, </w:t>
      </w:r>
    </w:p>
    <w:p w14:paraId="303B5B10" w14:textId="77777777" w:rsidR="00F86F35" w:rsidRDefault="00F86F35" w:rsidP="00331B3A">
      <w:pPr>
        <w:pStyle w:val="Standard"/>
        <w:spacing w:after="0" w:line="240" w:lineRule="auto"/>
        <w:ind w:right="-289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>
        <w:rPr>
          <w:rFonts w:eastAsia="Times New Roman" w:cs="Calibri"/>
          <w:lang w:eastAsia="fr-FR"/>
        </w:rPr>
        <w:t xml:space="preserve"> le code de la route,</w:t>
      </w:r>
    </w:p>
    <w:p w14:paraId="315C194E" w14:textId="7340113F" w:rsidR="006D6499" w:rsidRPr="006D6499" w:rsidRDefault="006D6499" w:rsidP="006D6499">
      <w:pPr>
        <w:pStyle w:val="Standard"/>
        <w:spacing w:after="0" w:line="240" w:lineRule="auto"/>
        <w:ind w:right="-289"/>
        <w:jc w:val="both"/>
        <w:rPr>
          <w:rFonts w:eastAsia="Times New Roman" w:cs="Calibri"/>
          <w:lang w:eastAsia="fr-FR"/>
        </w:rPr>
      </w:pPr>
      <w:r w:rsidRPr="006D6499">
        <w:rPr>
          <w:rFonts w:eastAsia="Times New Roman" w:cs="Calibri"/>
          <w:b/>
          <w:bCs/>
          <w:lang w:eastAsia="fr-FR"/>
        </w:rPr>
        <w:t>V</w:t>
      </w:r>
      <w:r>
        <w:rPr>
          <w:rFonts w:eastAsia="Times New Roman" w:cs="Calibri"/>
          <w:b/>
          <w:bCs/>
          <w:lang w:eastAsia="fr-FR"/>
        </w:rPr>
        <w:t>u</w:t>
      </w:r>
      <w:r w:rsidRPr="006D6499">
        <w:rPr>
          <w:rFonts w:eastAsia="Times New Roman" w:cs="Calibri"/>
          <w:b/>
          <w:bCs/>
          <w:lang w:eastAsia="fr-FR"/>
        </w:rPr>
        <w:t xml:space="preserve"> </w:t>
      </w:r>
      <w:r w:rsidRPr="006D6499">
        <w:rPr>
          <w:rFonts w:eastAsia="Times New Roman" w:cs="Calibri"/>
          <w:lang w:eastAsia="fr-FR"/>
        </w:rPr>
        <w:t>les dispositions du Code Pénal,</w:t>
      </w:r>
    </w:p>
    <w:p w14:paraId="35FD5481" w14:textId="04B5E9E7" w:rsidR="00331B3A" w:rsidRDefault="00000000" w:rsidP="00331B3A">
      <w:pPr>
        <w:pStyle w:val="Standard"/>
        <w:spacing w:after="0" w:line="240" w:lineRule="auto"/>
        <w:ind w:right="-289"/>
        <w:jc w:val="both"/>
        <w:rPr>
          <w:rFonts w:eastAsia="Times New Roman" w:cs="Calibri"/>
          <w:lang w:eastAsia="fr-FR"/>
        </w:rPr>
      </w:pPr>
      <w:r w:rsidRPr="000D300A">
        <w:rPr>
          <w:rFonts w:eastAsia="Times New Roman" w:cs="Calibri"/>
          <w:b/>
          <w:bCs/>
          <w:lang w:eastAsia="fr-FR"/>
        </w:rPr>
        <w:t>Vu</w:t>
      </w:r>
      <w:r w:rsidRPr="000D300A">
        <w:rPr>
          <w:rFonts w:eastAsia="Times New Roman" w:cs="Calibri"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la demande d’arrêté de circulation </w:t>
      </w:r>
      <w:r w:rsidR="00331B3A">
        <w:rPr>
          <w:rFonts w:eastAsia="Times New Roman" w:cs="Calibri"/>
          <w:lang w:eastAsia="fr-FR"/>
        </w:rPr>
        <w:t xml:space="preserve">déposée </w:t>
      </w:r>
      <w:r w:rsidR="008E7257">
        <w:rPr>
          <w:rFonts w:eastAsia="Times New Roman" w:cs="Calibri"/>
          <w:lang w:eastAsia="fr-FR"/>
        </w:rPr>
        <w:t xml:space="preserve">le  31/03/25 </w:t>
      </w:r>
      <w:r w:rsidR="00331B3A">
        <w:rPr>
          <w:rFonts w:eastAsia="Times New Roman" w:cs="Calibri"/>
          <w:lang w:eastAsia="fr-FR"/>
        </w:rPr>
        <w:t xml:space="preserve">par </w:t>
      </w:r>
      <w:r w:rsidR="008E7257">
        <w:rPr>
          <w:rFonts w:eastAsia="Times New Roman" w:cs="Calibri"/>
          <w:lang w:eastAsia="fr-FR"/>
        </w:rPr>
        <w:t>Pichol Franck</w:t>
      </w:r>
      <w:r w:rsidR="008E7257">
        <w:rPr>
          <w:rFonts w:eastAsia="Times New Roman" w:cs="Calibri"/>
          <w:lang w:eastAsia="fr-FR"/>
        </w:rPr>
        <w:t xml:space="preserve"> au nom de la société SERFIM TIC  sise à la Ravoire (Savoie),</w:t>
      </w:r>
      <w:r w:rsidR="008E7257" w:rsidRPr="008E7257">
        <w:rPr>
          <w:rFonts w:eastAsia="Times New Roman" w:cs="Calibri"/>
          <w:bCs/>
          <w:lang w:eastAsia="fr-FR"/>
        </w:rPr>
        <w:t xml:space="preserve"> </w:t>
      </w:r>
      <w:r w:rsidR="008E7257">
        <w:rPr>
          <w:rFonts w:eastAsia="Times New Roman" w:cs="Calibri"/>
          <w:bCs/>
          <w:lang w:eastAsia="fr-FR"/>
        </w:rPr>
        <w:t>pour</w:t>
      </w:r>
      <w:r w:rsidR="008E7257" w:rsidRPr="008E7257">
        <w:rPr>
          <w:rFonts w:eastAsia="Times New Roman" w:cs="Calibri"/>
          <w:bCs/>
          <w:lang w:eastAsia="fr-FR"/>
        </w:rPr>
        <w:t xml:space="preserve"> effectuer des travaux de </w:t>
      </w:r>
      <w:r w:rsidR="008E7257">
        <w:rPr>
          <w:rFonts w:eastAsia="Times New Roman" w:cs="Calibri"/>
          <w:bCs/>
          <w:lang w:eastAsia="fr-FR"/>
        </w:rPr>
        <w:t xml:space="preserve">visites et </w:t>
      </w:r>
      <w:r w:rsidR="008E7257">
        <w:rPr>
          <w:rFonts w:eastAsia="Times New Roman" w:cs="Calibri"/>
          <w:bCs/>
          <w:lang w:eastAsia="fr-FR"/>
        </w:rPr>
        <w:t xml:space="preserve">de </w:t>
      </w:r>
      <w:r w:rsidR="008E7257">
        <w:rPr>
          <w:rFonts w:eastAsia="Times New Roman" w:cs="Calibri"/>
          <w:bCs/>
          <w:lang w:eastAsia="fr-FR"/>
        </w:rPr>
        <w:t>contrôles des installations de fibres optiques</w:t>
      </w:r>
      <w:r w:rsidR="008E7257">
        <w:rPr>
          <w:rFonts w:eastAsia="Times New Roman" w:cs="Calibri"/>
          <w:bCs/>
          <w:lang w:eastAsia="fr-FR"/>
        </w:rPr>
        <w:t>.</w:t>
      </w:r>
    </w:p>
    <w:p w14:paraId="36F95574" w14:textId="77777777" w:rsidR="00F9674A" w:rsidRPr="00F9674A" w:rsidRDefault="00F9674A" w:rsidP="00331B3A">
      <w:pPr>
        <w:pStyle w:val="Standard"/>
        <w:spacing w:after="0" w:line="240" w:lineRule="auto"/>
        <w:ind w:right="-289"/>
        <w:jc w:val="both"/>
        <w:rPr>
          <w:rFonts w:eastAsia="Times New Roman" w:cs="Calibri"/>
          <w:lang w:eastAsia="fr-FR"/>
        </w:rPr>
      </w:pPr>
      <w:r w:rsidRPr="00331B3A">
        <w:rPr>
          <w:rFonts w:eastAsia="Times New Roman" w:cs="Calibri"/>
          <w:b/>
          <w:bCs/>
          <w:lang w:eastAsia="fr-FR"/>
        </w:rPr>
        <w:t xml:space="preserve">CONSIDERANT </w:t>
      </w:r>
      <w:r w:rsidRPr="00F9674A">
        <w:rPr>
          <w:rFonts w:eastAsia="Times New Roman" w:cs="Calibri"/>
          <w:lang w:eastAsia="fr-FR"/>
        </w:rPr>
        <w:t>qu'il importe d'assurer la sécurité des usagers et riverains de la voie publique ainsi que celle des intervenants chargés de l'exécution des travaux et de réduire autant que possible les entraves à la circulation provoquées par ces travaux,</w:t>
      </w:r>
    </w:p>
    <w:p w14:paraId="4480A139" w14:textId="1EB45841" w:rsidR="00F9674A" w:rsidRPr="00865913" w:rsidRDefault="00D65874" w:rsidP="00D65874">
      <w:pPr>
        <w:pStyle w:val="Standard"/>
        <w:tabs>
          <w:tab w:val="left" w:pos="3953"/>
        </w:tabs>
        <w:spacing w:after="0" w:line="240" w:lineRule="auto"/>
        <w:ind w:right="-288"/>
        <w:jc w:val="both"/>
        <w:rPr>
          <w:rFonts w:eastAsia="Times New Roman" w:cs="Calibri"/>
          <w:sz w:val="16"/>
          <w:szCs w:val="16"/>
          <w:lang w:eastAsia="fr-FR"/>
        </w:rPr>
      </w:pPr>
      <w:r>
        <w:rPr>
          <w:rFonts w:eastAsia="Times New Roman" w:cs="Calibri"/>
          <w:sz w:val="16"/>
          <w:szCs w:val="16"/>
          <w:lang w:eastAsia="fr-FR"/>
        </w:rPr>
        <w:tab/>
      </w:r>
    </w:p>
    <w:p w14:paraId="516503A4" w14:textId="12E6FB4C" w:rsidR="0031406F" w:rsidRDefault="00000000">
      <w:pPr>
        <w:pStyle w:val="Standard"/>
        <w:spacing w:after="0" w:line="240" w:lineRule="auto"/>
        <w:ind w:right="-288"/>
        <w:jc w:val="center"/>
        <w:rPr>
          <w:rFonts w:eastAsia="Times New Roman" w:cs="Calibri"/>
          <w:b/>
          <w:sz w:val="28"/>
          <w:szCs w:val="28"/>
          <w:lang w:eastAsia="fr-FR"/>
        </w:rPr>
      </w:pPr>
      <w:r>
        <w:rPr>
          <w:rFonts w:eastAsia="Times New Roman" w:cs="Calibri"/>
          <w:b/>
          <w:sz w:val="28"/>
          <w:szCs w:val="28"/>
          <w:lang w:eastAsia="fr-FR"/>
        </w:rPr>
        <w:t>ARRETE</w:t>
      </w:r>
    </w:p>
    <w:p w14:paraId="424349AF" w14:textId="2A6E8575" w:rsidR="00F9674A" w:rsidRPr="00865913" w:rsidRDefault="00F9674A" w:rsidP="00331B3A">
      <w:pPr>
        <w:pStyle w:val="Standard"/>
        <w:spacing w:after="0" w:line="240" w:lineRule="auto"/>
        <w:ind w:right="-288"/>
        <w:jc w:val="both"/>
        <w:rPr>
          <w:rFonts w:eastAsia="Times New Roman" w:cs="Calibri"/>
          <w:sz w:val="16"/>
          <w:szCs w:val="16"/>
          <w:lang w:eastAsia="fr-FR"/>
        </w:rPr>
      </w:pPr>
    </w:p>
    <w:p w14:paraId="2087E912" w14:textId="636F8433" w:rsidR="00650756" w:rsidRPr="00650756" w:rsidRDefault="00F9674A" w:rsidP="00650756">
      <w:pPr>
        <w:pStyle w:val="Standard"/>
        <w:spacing w:after="0" w:line="240" w:lineRule="auto"/>
        <w:ind w:right="-289"/>
        <w:jc w:val="both"/>
        <w:rPr>
          <w:rFonts w:eastAsia="Times New Roman" w:cs="Calibri"/>
          <w:b/>
          <w:bCs/>
          <w:lang w:eastAsia="fr-FR"/>
        </w:rPr>
      </w:pPr>
      <w:r w:rsidRPr="00331B3A">
        <w:rPr>
          <w:rFonts w:asciiTheme="minorHAnsi" w:eastAsia="Times New Roman" w:hAnsiTheme="minorHAnsi" w:cstheme="minorHAnsi"/>
          <w:b/>
          <w:bCs/>
          <w:u w:val="single"/>
          <w:lang w:eastAsia="fr-FR"/>
        </w:rPr>
        <w:t>Article 1</w:t>
      </w:r>
      <w:r w:rsidRPr="00331B3A">
        <w:rPr>
          <w:rFonts w:eastAsia="Times New Roman" w:cs="Calibri"/>
          <w:lang w:eastAsia="fr-FR"/>
        </w:rPr>
        <w:t xml:space="preserve"> </w:t>
      </w:r>
      <w:r w:rsidRPr="00F9674A">
        <w:rPr>
          <w:rFonts w:eastAsia="Times New Roman" w:cs="Calibri"/>
          <w:lang w:eastAsia="fr-FR"/>
        </w:rPr>
        <w:t xml:space="preserve">: </w:t>
      </w:r>
      <w:r w:rsidR="00331B3A">
        <w:rPr>
          <w:rFonts w:eastAsia="Times New Roman" w:cs="Calibri"/>
          <w:lang w:eastAsia="fr-FR"/>
        </w:rPr>
        <w:t>Du</w:t>
      </w:r>
      <w:r w:rsidR="0073625B" w:rsidRPr="0073625B">
        <w:rPr>
          <w:rFonts w:eastAsia="Times New Roman" w:cs="Calibri"/>
          <w:lang w:eastAsia="fr-FR"/>
        </w:rPr>
        <w:t xml:space="preserve"> </w:t>
      </w:r>
      <w:r w:rsidR="008E7257">
        <w:rPr>
          <w:rFonts w:eastAsia="Times New Roman" w:cs="Calibri"/>
          <w:b/>
          <w:bCs/>
          <w:lang w:eastAsia="fr-FR"/>
        </w:rPr>
        <w:t>14 au 18 avril 2025</w:t>
      </w:r>
      <w:r w:rsidR="0073625B">
        <w:rPr>
          <w:rFonts w:eastAsia="Times New Roman" w:cs="Calibri"/>
          <w:lang w:eastAsia="fr-FR"/>
        </w:rPr>
        <w:t>, l</w:t>
      </w:r>
      <w:r w:rsidRPr="00F9674A">
        <w:rPr>
          <w:rFonts w:eastAsia="Times New Roman" w:cs="Calibri"/>
          <w:lang w:eastAsia="fr-FR"/>
        </w:rPr>
        <w:t xml:space="preserve">a circulation </w:t>
      </w:r>
      <w:r w:rsidR="00650756">
        <w:rPr>
          <w:rFonts w:eastAsia="Times New Roman" w:cs="Calibri"/>
          <w:lang w:eastAsia="fr-FR"/>
        </w:rPr>
        <w:t>pourra être</w:t>
      </w:r>
      <w:r w:rsidRPr="00F9674A">
        <w:rPr>
          <w:rFonts w:eastAsia="Times New Roman" w:cs="Calibri"/>
          <w:lang w:eastAsia="fr-FR"/>
        </w:rPr>
        <w:t xml:space="preserve"> réglementée à tout moment sur l'ensemble de la voirie communale et départementale (en agglomération) </w:t>
      </w:r>
      <w:r w:rsidRPr="00650756">
        <w:rPr>
          <w:rFonts w:eastAsia="Times New Roman" w:cs="Calibri"/>
          <w:b/>
          <w:bCs/>
          <w:lang w:eastAsia="fr-FR"/>
        </w:rPr>
        <w:t xml:space="preserve">pour permettre </w:t>
      </w:r>
      <w:r w:rsidR="00650756" w:rsidRPr="008E7257">
        <w:rPr>
          <w:rFonts w:eastAsia="Times New Roman" w:cs="Calibri"/>
          <w:b/>
          <w:bCs/>
          <w:lang w:eastAsia="fr-FR"/>
        </w:rPr>
        <w:t>de</w:t>
      </w:r>
      <w:r w:rsidR="00650756" w:rsidRPr="00650756">
        <w:rPr>
          <w:rFonts w:eastAsia="Times New Roman" w:cs="Calibri"/>
          <w:b/>
          <w:bCs/>
          <w:lang w:eastAsia="fr-FR"/>
        </w:rPr>
        <w:t>s</w:t>
      </w:r>
      <w:r w:rsidR="00650756" w:rsidRPr="008E7257">
        <w:rPr>
          <w:rFonts w:eastAsia="Times New Roman" w:cs="Calibri"/>
          <w:b/>
          <w:bCs/>
          <w:lang w:eastAsia="fr-FR"/>
        </w:rPr>
        <w:t xml:space="preserve"> </w:t>
      </w:r>
      <w:r w:rsidR="00650756" w:rsidRPr="00650756">
        <w:rPr>
          <w:rFonts w:eastAsia="Times New Roman" w:cs="Calibri"/>
          <w:b/>
          <w:bCs/>
          <w:lang w:eastAsia="fr-FR"/>
        </w:rPr>
        <w:t>visites et de</w:t>
      </w:r>
      <w:r w:rsidR="00650756" w:rsidRPr="00650756">
        <w:rPr>
          <w:rFonts w:eastAsia="Times New Roman" w:cs="Calibri"/>
          <w:b/>
          <w:bCs/>
          <w:lang w:eastAsia="fr-FR"/>
        </w:rPr>
        <w:t>s</w:t>
      </w:r>
      <w:r w:rsidR="00650756" w:rsidRPr="00650756">
        <w:rPr>
          <w:rFonts w:eastAsia="Times New Roman" w:cs="Calibri"/>
          <w:b/>
          <w:bCs/>
          <w:lang w:eastAsia="fr-FR"/>
        </w:rPr>
        <w:t xml:space="preserve"> contrôles </w:t>
      </w:r>
      <w:r w:rsidR="00650756" w:rsidRPr="00650756">
        <w:rPr>
          <w:rFonts w:eastAsia="Times New Roman" w:cs="Calibri"/>
          <w:b/>
          <w:bCs/>
          <w:lang w:eastAsia="fr-FR"/>
        </w:rPr>
        <w:t xml:space="preserve">sur les </w:t>
      </w:r>
      <w:r w:rsidR="00650756" w:rsidRPr="00650756">
        <w:rPr>
          <w:rFonts w:eastAsia="Times New Roman" w:cs="Calibri"/>
          <w:b/>
          <w:bCs/>
          <w:lang w:eastAsia="fr-FR"/>
        </w:rPr>
        <w:t>installations de fibres optiques.</w:t>
      </w:r>
    </w:p>
    <w:p w14:paraId="4A1D75B1" w14:textId="77777777" w:rsidR="00F9674A" w:rsidRPr="002554E8" w:rsidRDefault="00F9674A" w:rsidP="00331B3A">
      <w:pPr>
        <w:suppressAutoHyphens w:val="0"/>
        <w:autoSpaceDN/>
        <w:spacing w:line="200" w:lineRule="exact"/>
        <w:ind w:left="1276" w:right="-288" w:hanging="1276"/>
        <w:jc w:val="both"/>
        <w:textAlignment w:val="auto"/>
        <w:rPr>
          <w:rFonts w:ascii="Calibri" w:eastAsia="Times New Roman" w:hAnsi="Calibri" w:cs="Calibri"/>
          <w:sz w:val="16"/>
          <w:szCs w:val="16"/>
          <w:lang w:eastAsia="fr-FR" w:bidi="ar-SA"/>
        </w:rPr>
      </w:pPr>
    </w:p>
    <w:p w14:paraId="6738D7EC" w14:textId="76166D59" w:rsidR="00F9674A" w:rsidRPr="00F9674A" w:rsidRDefault="00F9674A" w:rsidP="00331B3A">
      <w:pPr>
        <w:suppressAutoHyphens w:val="0"/>
        <w:autoSpaceDN/>
        <w:spacing w:line="254" w:lineRule="exact"/>
        <w:ind w:right="-288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F9674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>A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>rticle</w:t>
      </w:r>
      <w:r w:rsidRPr="00F9674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 xml:space="preserve"> 2</w:t>
      </w:r>
      <w:r w:rsidRPr="00F9674A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: Les restrictions ou prescriptions sur les conditions de circulation qui </w:t>
      </w:r>
      <w:r w:rsidR="00650756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pourront </w:t>
      </w:r>
      <w:r w:rsidRPr="00F9674A">
        <w:rPr>
          <w:rFonts w:ascii="Calibri" w:eastAsia="Times New Roman" w:hAnsi="Calibri" w:cs="Calibri"/>
          <w:sz w:val="22"/>
          <w:szCs w:val="22"/>
          <w:lang w:eastAsia="fr-FR" w:bidi="ar-SA"/>
        </w:rPr>
        <w:t>être imposées au droit des chantiers courants sont les suivantes :</w:t>
      </w:r>
    </w:p>
    <w:p w14:paraId="0AC063A9" w14:textId="78CFE2F7" w:rsidR="00F9674A" w:rsidRPr="00331B3A" w:rsidRDefault="00F9674A" w:rsidP="00331B3A">
      <w:pPr>
        <w:pStyle w:val="Paragraphedeliste"/>
        <w:numPr>
          <w:ilvl w:val="0"/>
          <w:numId w:val="8"/>
        </w:numPr>
        <w:tabs>
          <w:tab w:val="left" w:pos="2075"/>
        </w:tabs>
        <w:suppressAutoHyphens w:val="0"/>
        <w:autoSpaceDN/>
        <w:spacing w:line="254" w:lineRule="exact"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331B3A">
        <w:rPr>
          <w:rFonts w:eastAsia="Times New Roman" w:cs="Calibri"/>
          <w:lang w:eastAsia="fr-FR"/>
        </w:rPr>
        <w:t>mise en place de la signalisation temporaire de chantier au regard de l’intervention</w:t>
      </w:r>
    </w:p>
    <w:p w14:paraId="11BC0597" w14:textId="2AF13E54" w:rsidR="00F9674A" w:rsidRPr="0073625B" w:rsidRDefault="00F9674A" w:rsidP="00331B3A">
      <w:pPr>
        <w:pStyle w:val="Paragraphedeliste"/>
        <w:numPr>
          <w:ilvl w:val="0"/>
          <w:numId w:val="8"/>
        </w:numPr>
        <w:suppressAutoHyphens w:val="0"/>
        <w:autoSpaceDN/>
        <w:spacing w:line="254" w:lineRule="exact"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73625B">
        <w:rPr>
          <w:rFonts w:eastAsia="Times New Roman" w:cs="Calibri"/>
          <w:lang w:eastAsia="fr-FR"/>
        </w:rPr>
        <w:t xml:space="preserve">signalisation des personnels avec EPI à haute visibilité </w:t>
      </w:r>
    </w:p>
    <w:p w14:paraId="752F385C" w14:textId="7D0DDCD5" w:rsidR="00F9674A" w:rsidRPr="0073625B" w:rsidRDefault="00F9674A" w:rsidP="00331B3A">
      <w:pPr>
        <w:pStyle w:val="Paragraphedeliste"/>
        <w:numPr>
          <w:ilvl w:val="0"/>
          <w:numId w:val="8"/>
        </w:numPr>
        <w:suppressAutoHyphens w:val="0"/>
        <w:autoSpaceDN/>
        <w:spacing w:line="254" w:lineRule="exact"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73625B">
        <w:rPr>
          <w:rFonts w:eastAsia="Times New Roman" w:cs="Calibri"/>
          <w:lang w:eastAsia="fr-FR"/>
        </w:rPr>
        <w:t>rétrécissement ponctuel de voirie</w:t>
      </w:r>
    </w:p>
    <w:p w14:paraId="2F921EB4" w14:textId="4D444BF1" w:rsidR="00F9674A" w:rsidRPr="0073625B" w:rsidRDefault="00F9674A" w:rsidP="00331B3A">
      <w:pPr>
        <w:pStyle w:val="Paragraphedeliste"/>
        <w:numPr>
          <w:ilvl w:val="0"/>
          <w:numId w:val="8"/>
        </w:numPr>
        <w:tabs>
          <w:tab w:val="left" w:pos="2075"/>
        </w:tabs>
        <w:suppressAutoHyphens w:val="0"/>
        <w:autoSpaceDN/>
        <w:spacing w:line="254" w:lineRule="exact"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73625B">
        <w:rPr>
          <w:rFonts w:eastAsia="Times New Roman" w:cs="Calibri"/>
          <w:lang w:eastAsia="fr-FR"/>
        </w:rPr>
        <w:t>limitation de vitesse à 30 km/h au niveau du chantier</w:t>
      </w:r>
    </w:p>
    <w:p w14:paraId="13B0ADD8" w14:textId="37EDCDE4" w:rsidR="00F9674A" w:rsidRPr="0073625B" w:rsidRDefault="00F9674A" w:rsidP="00331B3A">
      <w:pPr>
        <w:pStyle w:val="Paragraphedeliste"/>
        <w:numPr>
          <w:ilvl w:val="0"/>
          <w:numId w:val="8"/>
        </w:numPr>
        <w:tabs>
          <w:tab w:val="left" w:pos="2066"/>
        </w:tabs>
        <w:suppressAutoHyphens w:val="0"/>
        <w:autoSpaceDN/>
        <w:spacing w:after="184" w:line="254" w:lineRule="exact"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73625B">
        <w:rPr>
          <w:rFonts w:eastAsia="Times New Roman" w:cs="Calibri"/>
          <w:lang w:eastAsia="fr-FR"/>
        </w:rPr>
        <w:t>alternat par panneaux de signalisation, par piquets mobiles ou par feux tricolores.</w:t>
      </w:r>
    </w:p>
    <w:p w14:paraId="7C09F1C2" w14:textId="556DE45E" w:rsidR="00F9674A" w:rsidRDefault="00F9674A" w:rsidP="00331B3A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 w:rsidRPr="00F9674A">
        <w:rPr>
          <w:rFonts w:asciiTheme="minorHAnsi" w:eastAsia="Times New Roman" w:hAnsiTheme="minorHAnsi" w:cstheme="minorHAnsi"/>
          <w:b/>
          <w:bCs/>
          <w:u w:val="single"/>
          <w:lang w:eastAsia="fr-FR" w:bidi="hi-IN"/>
        </w:rPr>
        <w:t>A</w:t>
      </w:r>
      <w:r w:rsidRPr="00331B3A">
        <w:rPr>
          <w:rFonts w:asciiTheme="minorHAnsi" w:eastAsia="Times New Roman" w:hAnsiTheme="minorHAnsi" w:cstheme="minorHAnsi"/>
          <w:b/>
          <w:bCs/>
          <w:u w:val="single"/>
          <w:lang w:eastAsia="fr-FR" w:bidi="hi-IN"/>
        </w:rPr>
        <w:t>rticle</w:t>
      </w:r>
      <w:r w:rsidRPr="00F9674A">
        <w:rPr>
          <w:rFonts w:asciiTheme="minorHAnsi" w:eastAsia="Times New Roman" w:hAnsiTheme="minorHAnsi" w:cstheme="minorHAnsi"/>
          <w:b/>
          <w:bCs/>
          <w:u w:val="single"/>
          <w:lang w:eastAsia="fr-FR" w:bidi="hi-IN"/>
        </w:rPr>
        <w:t xml:space="preserve"> </w:t>
      </w:r>
      <w:r w:rsidR="00331B3A">
        <w:rPr>
          <w:rFonts w:asciiTheme="minorHAnsi" w:eastAsia="Times New Roman" w:hAnsiTheme="minorHAnsi" w:cstheme="minorHAnsi"/>
          <w:b/>
          <w:bCs/>
          <w:u w:val="single"/>
          <w:lang w:eastAsia="fr-FR" w:bidi="hi-IN"/>
        </w:rPr>
        <w:t>3</w:t>
      </w:r>
      <w:r w:rsidRPr="00F9674A">
        <w:rPr>
          <w:rFonts w:eastAsia="Times New Roman" w:cs="Calibri"/>
          <w:lang w:eastAsia="fr-FR"/>
        </w:rPr>
        <w:t xml:space="preserve"> : La signalisation temporaire de chantier réglementaire et la mise en sécurité du chantier pendant la durée des travaux seront assurées par </w:t>
      </w:r>
      <w:r w:rsidR="00650756">
        <w:rPr>
          <w:rFonts w:eastAsia="Times New Roman" w:cs="Calibri"/>
          <w:lang w:eastAsia="fr-FR"/>
        </w:rPr>
        <w:t>l’entreprise intervenante</w:t>
      </w:r>
      <w:r w:rsidRPr="00F9674A">
        <w:rPr>
          <w:rFonts w:eastAsia="Times New Roman" w:cs="Calibri"/>
          <w:lang w:eastAsia="fr-FR"/>
        </w:rPr>
        <w:t>.</w:t>
      </w:r>
    </w:p>
    <w:p w14:paraId="574EAE33" w14:textId="77777777" w:rsidR="002554E8" w:rsidRPr="002554E8" w:rsidRDefault="002554E8" w:rsidP="002554E8">
      <w:pPr>
        <w:suppressAutoHyphens w:val="0"/>
        <w:autoSpaceDN/>
        <w:spacing w:line="200" w:lineRule="exact"/>
        <w:ind w:left="1276" w:right="-288" w:hanging="1276"/>
        <w:jc w:val="both"/>
        <w:textAlignment w:val="auto"/>
        <w:rPr>
          <w:rFonts w:ascii="Calibri" w:eastAsia="Times New Roman" w:hAnsi="Calibri" w:cs="Calibri"/>
          <w:sz w:val="16"/>
          <w:szCs w:val="16"/>
          <w:lang w:eastAsia="fr-FR" w:bidi="ar-SA"/>
        </w:rPr>
      </w:pPr>
    </w:p>
    <w:p w14:paraId="248CABD2" w14:textId="1907DE95" w:rsidR="00F9674A" w:rsidRDefault="00F9674A" w:rsidP="002554E8">
      <w:pPr>
        <w:suppressAutoHyphens w:val="0"/>
        <w:autoSpaceDN/>
        <w:spacing w:line="250" w:lineRule="exact"/>
        <w:ind w:right="-288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F9674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>A</w:t>
      </w:r>
      <w:r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>rticle</w:t>
      </w:r>
      <w:r w:rsidRPr="00F9674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 xml:space="preserve"> </w:t>
      </w:r>
      <w:r w:rsidR="00331B3A">
        <w:rPr>
          <w:rFonts w:asciiTheme="minorHAnsi" w:eastAsia="Times New Roman" w:hAnsiTheme="minorHAnsi" w:cstheme="minorHAnsi"/>
          <w:b/>
          <w:bCs/>
          <w:sz w:val="22"/>
          <w:szCs w:val="22"/>
          <w:u w:val="single"/>
          <w:lang w:eastAsia="fr-FR"/>
        </w:rPr>
        <w:t>4</w:t>
      </w:r>
      <w:r w:rsidRPr="00F9674A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: Les infractions au présent arrêté seront constatées et poursuivies conformément à la réglementation en vigueur.</w:t>
      </w:r>
    </w:p>
    <w:p w14:paraId="5DF2ABCE" w14:textId="77777777" w:rsidR="002554E8" w:rsidRPr="002554E8" w:rsidRDefault="002554E8" w:rsidP="002554E8">
      <w:pPr>
        <w:suppressAutoHyphens w:val="0"/>
        <w:autoSpaceDN/>
        <w:spacing w:line="200" w:lineRule="exact"/>
        <w:ind w:left="1276" w:right="-288" w:hanging="1276"/>
        <w:jc w:val="both"/>
        <w:textAlignment w:val="auto"/>
        <w:rPr>
          <w:rFonts w:ascii="Calibri" w:eastAsia="Times New Roman" w:hAnsi="Calibri" w:cs="Calibri"/>
          <w:sz w:val="16"/>
          <w:szCs w:val="16"/>
          <w:lang w:eastAsia="fr-FR" w:bidi="ar-SA"/>
        </w:rPr>
      </w:pPr>
    </w:p>
    <w:p w14:paraId="0827B3B1" w14:textId="5724AC27" w:rsidR="00F9674A" w:rsidRPr="001030A0" w:rsidRDefault="00F9674A" w:rsidP="00331B3A">
      <w:pPr>
        <w:widowControl/>
        <w:suppressAutoHyphens w:val="0"/>
        <w:autoSpaceDN/>
        <w:ind w:right="-288"/>
        <w:jc w:val="both"/>
        <w:textAlignment w:val="auto"/>
        <w:rPr>
          <w:rFonts w:ascii="Calibri" w:eastAsia="Times New Roman" w:hAnsi="Calibri" w:cs="Calibri"/>
          <w:sz w:val="22"/>
          <w:szCs w:val="22"/>
          <w:lang w:eastAsia="fr-FR" w:bidi="ar-SA"/>
        </w:rPr>
      </w:pP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 xml:space="preserve">Article </w:t>
      </w:r>
      <w:r w:rsidR="00331B3A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5</w:t>
      </w: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 :</w:t>
      </w:r>
      <w:r>
        <w:rPr>
          <w:rFonts w:eastAsia="Times New Roman" w:cs="Calibri"/>
          <w:lang w:eastAsia="fr-FR"/>
        </w:rPr>
        <w:t xml:space="preserve"> </w:t>
      </w:r>
      <w:r w:rsidRPr="00495B77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Le </w:t>
      </w:r>
      <w:r w:rsidRPr="001030A0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maire certifie sous sa responsabilité le caractère exécutif de cet acte qui peut faire l’objet d’un recours devant le Tribunal administratif  </w:t>
      </w:r>
      <w:r w:rsidRPr="00495B77">
        <w:rPr>
          <w:rFonts w:ascii="Calibri" w:eastAsia="Times New Roman" w:hAnsi="Calibri" w:cs="Calibri"/>
          <w:sz w:val="22"/>
          <w:szCs w:val="22"/>
          <w:lang w:eastAsia="fr-FR" w:bidi="ar-SA"/>
        </w:rPr>
        <w:t>de Grenoble</w:t>
      </w:r>
      <w:r w:rsidR="0073625B" w:rsidRPr="0073625B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 </w:t>
      </w:r>
      <w:r w:rsidR="0073625B" w:rsidRPr="00F9674A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ou par la voie de l'application "Télérecours citoyens" sur le site </w:t>
      </w:r>
      <w:hyperlink r:id="rId7" w:history="1">
        <w:r w:rsidR="0073625B" w:rsidRPr="00F9674A">
          <w:rPr>
            <w:rFonts w:ascii="Calibri" w:eastAsia="Times New Roman" w:hAnsi="Calibri" w:cs="Calibri"/>
            <w:sz w:val="22"/>
            <w:szCs w:val="22"/>
            <w:lang w:eastAsia="fr-FR" w:bidi="ar-SA"/>
          </w:rPr>
          <w:t>www.telerecours.fr</w:t>
        </w:r>
      </w:hyperlink>
      <w:r w:rsidR="0073625B">
        <w:rPr>
          <w:rFonts w:ascii="Calibri" w:eastAsia="Times New Roman" w:hAnsi="Calibri" w:cs="Calibri"/>
          <w:sz w:val="22"/>
          <w:szCs w:val="22"/>
          <w:lang w:eastAsia="fr-FR" w:bidi="ar-SA"/>
        </w:rPr>
        <w:t xml:space="preserve">, </w:t>
      </w:r>
      <w:r w:rsidRPr="00495B77">
        <w:rPr>
          <w:rFonts w:ascii="Calibri" w:eastAsia="Times New Roman" w:hAnsi="Calibri" w:cs="Calibri"/>
          <w:sz w:val="22"/>
          <w:szCs w:val="22"/>
          <w:lang w:eastAsia="fr-FR" w:bidi="ar-SA"/>
        </w:rPr>
        <w:t>dans un délai de 2 mois à compter de sa publication</w:t>
      </w:r>
      <w:r>
        <w:rPr>
          <w:rFonts w:ascii="Calibri" w:eastAsia="Times New Roman" w:hAnsi="Calibri" w:cs="Calibri"/>
          <w:sz w:val="22"/>
          <w:szCs w:val="22"/>
          <w:lang w:eastAsia="fr-FR" w:bidi="ar-SA"/>
        </w:rPr>
        <w:t>.</w:t>
      </w:r>
    </w:p>
    <w:p w14:paraId="76255395" w14:textId="77777777" w:rsidR="00F9674A" w:rsidRPr="002554E8" w:rsidRDefault="00F9674A" w:rsidP="002554E8">
      <w:pPr>
        <w:suppressAutoHyphens w:val="0"/>
        <w:autoSpaceDN/>
        <w:spacing w:line="200" w:lineRule="exact"/>
        <w:ind w:left="1276" w:right="-288" w:hanging="1276"/>
        <w:jc w:val="both"/>
        <w:textAlignment w:val="auto"/>
        <w:rPr>
          <w:rFonts w:ascii="Calibri" w:eastAsia="Times New Roman" w:hAnsi="Calibri" w:cs="Calibri"/>
          <w:sz w:val="16"/>
          <w:szCs w:val="16"/>
          <w:lang w:eastAsia="fr-FR" w:bidi="ar-SA"/>
        </w:rPr>
      </w:pPr>
    </w:p>
    <w:p w14:paraId="11046382" w14:textId="5EF085DA" w:rsidR="00F9674A" w:rsidRDefault="00F9674A" w:rsidP="00331B3A">
      <w:pPr>
        <w:widowControl/>
        <w:suppressAutoHyphens w:val="0"/>
        <w:autoSpaceDN/>
        <w:ind w:right="-288"/>
        <w:jc w:val="both"/>
        <w:textAlignment w:val="auto"/>
        <w:rPr>
          <w:rFonts w:eastAsia="Times New Roman" w:cs="Calibri"/>
          <w:lang w:eastAsia="fr-FR"/>
        </w:rPr>
      </w:pPr>
      <w:r w:rsidRPr="00495B77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 xml:space="preserve">Article </w:t>
      </w:r>
      <w:r w:rsidR="00331B3A">
        <w:rPr>
          <w:rFonts w:ascii="Calibri" w:eastAsia="Times New Roman" w:hAnsi="Calibri" w:cs="Calibri"/>
          <w:b/>
          <w:sz w:val="22"/>
          <w:szCs w:val="22"/>
          <w:u w:val="single"/>
          <w:lang w:eastAsia="fr-FR" w:bidi="ar-SA"/>
        </w:rPr>
        <w:t>6</w:t>
      </w:r>
      <w:r>
        <w:rPr>
          <w:rFonts w:eastAsia="Times New Roman" w:cs="Calibri"/>
          <w:b/>
          <w:bCs/>
          <w:lang w:eastAsia="fr-FR"/>
        </w:rPr>
        <w:t xml:space="preserve"> </w:t>
      </w:r>
      <w:r>
        <w:rPr>
          <w:rFonts w:eastAsia="Times New Roman" w:cs="Calibri"/>
          <w:lang w:eastAsia="fr-FR"/>
        </w:rPr>
        <w:t xml:space="preserve">: </w:t>
      </w:r>
      <w:r w:rsidRPr="00495B77">
        <w:rPr>
          <w:rFonts w:ascii="Calibri" w:hAnsi="Calibri" w:cs="Calibri"/>
          <w:sz w:val="22"/>
          <w:szCs w:val="22"/>
        </w:rPr>
        <w:t>Le présent arrêté sera publié conformément à la réglementation en vigueur dans la com</w:t>
      </w:r>
      <w:r>
        <w:rPr>
          <w:rFonts w:ascii="Calibri" w:hAnsi="Calibri" w:cs="Calibri"/>
          <w:sz w:val="22"/>
          <w:szCs w:val="22"/>
        </w:rPr>
        <w:t>m</w:t>
      </w:r>
      <w:r w:rsidRPr="00495B77">
        <w:rPr>
          <w:rFonts w:ascii="Calibri" w:hAnsi="Calibri" w:cs="Calibri"/>
          <w:sz w:val="22"/>
          <w:szCs w:val="22"/>
        </w:rPr>
        <w:t>une de Clermont et une copie sera adressée :</w:t>
      </w:r>
    </w:p>
    <w:p w14:paraId="706A26C0" w14:textId="3D07655F" w:rsidR="00F9674A" w:rsidRPr="0073625B" w:rsidRDefault="00650756" w:rsidP="00331B3A">
      <w:pPr>
        <w:pStyle w:val="Standard"/>
        <w:numPr>
          <w:ilvl w:val="0"/>
          <w:numId w:val="3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>au demandeur</w:t>
      </w:r>
      <w:r w:rsidR="00F9674A">
        <w:rPr>
          <w:rFonts w:eastAsia="Times New Roman" w:cs="Calibri"/>
          <w:lang w:eastAsia="fr-FR"/>
        </w:rPr>
        <w:t xml:space="preserve">,  </w:t>
      </w:r>
    </w:p>
    <w:p w14:paraId="70581E6A" w14:textId="6448F471" w:rsidR="0073625B" w:rsidRDefault="006D6499" w:rsidP="00331B3A">
      <w:pPr>
        <w:pStyle w:val="Standard"/>
        <w:numPr>
          <w:ilvl w:val="0"/>
          <w:numId w:val="3"/>
        </w:numPr>
        <w:spacing w:after="0" w:line="240" w:lineRule="auto"/>
        <w:ind w:right="-288"/>
        <w:jc w:val="both"/>
      </w:pPr>
      <w:r>
        <w:rPr>
          <w:rFonts w:cs="Calibri"/>
        </w:rPr>
        <w:t>aux services du départements</w:t>
      </w:r>
      <w:r w:rsidR="00331B3A">
        <w:rPr>
          <w:rFonts w:eastAsia="Times New Roman" w:cs="Calibri"/>
          <w:lang w:eastAsia="fr-FR"/>
        </w:rPr>
        <w:t>,</w:t>
      </w:r>
    </w:p>
    <w:p w14:paraId="273CFAF5" w14:textId="144D2A50" w:rsidR="00F9674A" w:rsidRDefault="006D6499" w:rsidP="00331B3A">
      <w:pPr>
        <w:pStyle w:val="Standard"/>
        <w:numPr>
          <w:ilvl w:val="0"/>
          <w:numId w:val="2"/>
        </w:numPr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 xml:space="preserve">à la </w:t>
      </w:r>
      <w:r w:rsidR="00F9674A">
        <w:rPr>
          <w:rFonts w:eastAsia="Times New Roman" w:cs="Calibri"/>
          <w:lang w:eastAsia="fr-FR"/>
        </w:rPr>
        <w:t>brigade de gendarmerie de Seyssel,</w:t>
      </w:r>
    </w:p>
    <w:p w14:paraId="697449D1" w14:textId="380E0B4A" w:rsidR="00F9674A" w:rsidRDefault="00F9674A" w:rsidP="00331B3A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  <w:r>
        <w:rPr>
          <w:rFonts w:eastAsia="Times New Roman" w:cs="Calibri"/>
          <w:lang w:eastAsia="fr-FR"/>
        </w:rPr>
        <w:t>qui seront chargés, chacun en ce qui le concerne, de l'exécution du présent arrêté.</w:t>
      </w:r>
    </w:p>
    <w:p w14:paraId="2D40B556" w14:textId="77777777" w:rsidR="00F9674A" w:rsidRDefault="00F9674A" w:rsidP="00331B3A">
      <w:pPr>
        <w:pStyle w:val="Standard"/>
        <w:spacing w:after="0" w:line="240" w:lineRule="auto"/>
        <w:ind w:right="-288"/>
        <w:jc w:val="both"/>
        <w:rPr>
          <w:rFonts w:eastAsia="Times New Roman" w:cs="Calibri"/>
          <w:lang w:eastAsia="fr-FR"/>
        </w:rPr>
      </w:pPr>
    </w:p>
    <w:p w14:paraId="1D234619" w14:textId="77777777" w:rsidR="00F9674A" w:rsidRDefault="00F9674A" w:rsidP="00331B3A">
      <w:pPr>
        <w:pStyle w:val="Standard"/>
        <w:tabs>
          <w:tab w:val="left" w:pos="5040"/>
        </w:tabs>
        <w:spacing w:after="0" w:line="240" w:lineRule="auto"/>
        <w:ind w:right="-288"/>
        <w:jc w:val="both"/>
      </w:pPr>
      <w:r>
        <w:rPr>
          <w:rFonts w:eastAsia="Times New Roman" w:cs="Calibri"/>
          <w:lang w:eastAsia="fr-FR"/>
        </w:rPr>
        <w:t>Fait à Clermont,</w:t>
      </w:r>
      <w:r>
        <w:rPr>
          <w:rFonts w:eastAsia="Times New Roman" w:cs="Calibri"/>
          <w:lang w:eastAsia="fr-FR"/>
        </w:rPr>
        <w:tab/>
        <w:t>Le maire,</w:t>
      </w:r>
    </w:p>
    <w:p w14:paraId="6D44EBCB" w14:textId="0E95C404" w:rsidR="00F9674A" w:rsidRDefault="00F9674A" w:rsidP="00331B3A">
      <w:pPr>
        <w:pStyle w:val="NormalWeb"/>
        <w:tabs>
          <w:tab w:val="left" w:pos="5040"/>
        </w:tabs>
        <w:spacing w:before="0" w:after="0"/>
        <w:ind w:right="-288"/>
        <w:jc w:val="both"/>
      </w:pPr>
      <w:r>
        <w:rPr>
          <w:rFonts w:ascii="Calibri" w:hAnsi="Calibri" w:cs="Calibri"/>
          <w:sz w:val="22"/>
          <w:szCs w:val="22"/>
        </w:rPr>
        <w:t xml:space="preserve">Le </w:t>
      </w:r>
      <w:r w:rsidR="00650756">
        <w:rPr>
          <w:rFonts w:ascii="Calibri" w:hAnsi="Calibri" w:cs="Calibri"/>
          <w:sz w:val="22"/>
          <w:szCs w:val="22"/>
        </w:rPr>
        <w:t>04 avril</w:t>
      </w:r>
      <w:r w:rsidR="00B33A3D">
        <w:rPr>
          <w:rFonts w:ascii="Calibri" w:hAnsi="Calibri" w:cs="Calibri"/>
          <w:sz w:val="22"/>
          <w:szCs w:val="22"/>
        </w:rPr>
        <w:t xml:space="preserve"> </w:t>
      </w:r>
      <w:r w:rsidR="00D051F3">
        <w:rPr>
          <w:rFonts w:ascii="Calibri" w:hAnsi="Calibri" w:cs="Calibri"/>
          <w:sz w:val="22"/>
          <w:szCs w:val="22"/>
        </w:rPr>
        <w:t>202</w:t>
      </w:r>
      <w:r w:rsidR="00B33A3D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ab/>
        <w:t>Christian VERMELLE</w:t>
      </w:r>
      <w:r>
        <w:rPr>
          <w:rFonts w:ascii="Calibri" w:hAnsi="Calibri" w:cs="Calibri"/>
          <w:sz w:val="22"/>
          <w:szCs w:val="22"/>
        </w:rPr>
        <w:tab/>
      </w:r>
    </w:p>
    <w:sectPr w:rsidR="00F9674A" w:rsidSect="00331B3A">
      <w:pgSz w:w="11906" w:h="16838"/>
      <w:pgMar w:top="567" w:right="1416" w:bottom="992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D4BD5" w14:textId="77777777" w:rsidR="00381613" w:rsidRDefault="00381613">
      <w:pPr>
        <w:rPr>
          <w:rFonts w:hint="eastAsia"/>
        </w:rPr>
      </w:pPr>
      <w:r>
        <w:separator/>
      </w:r>
    </w:p>
  </w:endnote>
  <w:endnote w:type="continuationSeparator" w:id="0">
    <w:p w14:paraId="747BEC49" w14:textId="77777777" w:rsidR="00381613" w:rsidRDefault="0038161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716F0E" w14:textId="77777777" w:rsidR="00381613" w:rsidRDefault="0038161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6B37320" w14:textId="77777777" w:rsidR="00381613" w:rsidRDefault="00381613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AF51B9"/>
    <w:multiLevelType w:val="multilevel"/>
    <w:tmpl w:val="F7A629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034BF9"/>
    <w:multiLevelType w:val="multilevel"/>
    <w:tmpl w:val="953A735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93F34C3"/>
    <w:multiLevelType w:val="hybridMultilevel"/>
    <w:tmpl w:val="4382316A"/>
    <w:lvl w:ilvl="0" w:tplc="040C0001">
      <w:start w:val="1"/>
      <w:numFmt w:val="bullet"/>
      <w:lvlText w:val=""/>
      <w:lvlJc w:val="left"/>
      <w:pPr>
        <w:ind w:left="2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40" w:hanging="360"/>
      </w:pPr>
      <w:rPr>
        <w:rFonts w:ascii="Wingdings" w:hAnsi="Wingdings" w:hint="default"/>
      </w:rPr>
    </w:lvl>
  </w:abstractNum>
  <w:abstractNum w:abstractNumId="3" w15:restartNumberingAfterBreak="0">
    <w:nsid w:val="4E4F688A"/>
    <w:multiLevelType w:val="hybridMultilevel"/>
    <w:tmpl w:val="36A26788"/>
    <w:lvl w:ilvl="0" w:tplc="2E3C03B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D869B0"/>
    <w:multiLevelType w:val="hybridMultilevel"/>
    <w:tmpl w:val="E4ECC1C6"/>
    <w:lvl w:ilvl="0" w:tplc="8140E29A">
      <w:start w:val="1"/>
      <w:numFmt w:val="bullet"/>
      <w:lvlText w:val="-"/>
      <w:lvlJc w:val="left"/>
      <w:pPr>
        <w:ind w:left="927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3594122"/>
    <w:multiLevelType w:val="multilevel"/>
    <w:tmpl w:val="D14CF516"/>
    <w:styleLink w:val="WW8Num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6BEA3C8F"/>
    <w:multiLevelType w:val="multilevel"/>
    <w:tmpl w:val="FFCCE784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lang w:eastAsia="fr-FR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 w16cid:durableId="1744448937">
    <w:abstractNumId w:val="5"/>
  </w:num>
  <w:num w:numId="2" w16cid:durableId="570702294">
    <w:abstractNumId w:val="6"/>
  </w:num>
  <w:num w:numId="3" w16cid:durableId="124977875">
    <w:abstractNumId w:val="6"/>
  </w:num>
  <w:num w:numId="4" w16cid:durableId="1380785811">
    <w:abstractNumId w:val="3"/>
  </w:num>
  <w:num w:numId="5" w16cid:durableId="323122843">
    <w:abstractNumId w:val="1"/>
  </w:num>
  <w:num w:numId="6" w16cid:durableId="1484544682">
    <w:abstractNumId w:val="0"/>
  </w:num>
  <w:num w:numId="7" w16cid:durableId="72631710">
    <w:abstractNumId w:val="2"/>
  </w:num>
  <w:num w:numId="8" w16cid:durableId="14642729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06F"/>
    <w:rsid w:val="000C78AE"/>
    <w:rsid w:val="000D300A"/>
    <w:rsid w:val="00172882"/>
    <w:rsid w:val="00230359"/>
    <w:rsid w:val="002421AC"/>
    <w:rsid w:val="002554E8"/>
    <w:rsid w:val="002A5365"/>
    <w:rsid w:val="0031406F"/>
    <w:rsid w:val="00331B3A"/>
    <w:rsid w:val="00381613"/>
    <w:rsid w:val="003C186A"/>
    <w:rsid w:val="003C2242"/>
    <w:rsid w:val="003D1809"/>
    <w:rsid w:val="00477BE8"/>
    <w:rsid w:val="00495B77"/>
    <w:rsid w:val="005D27D0"/>
    <w:rsid w:val="005D672C"/>
    <w:rsid w:val="0062728C"/>
    <w:rsid w:val="00650756"/>
    <w:rsid w:val="00681E15"/>
    <w:rsid w:val="006D6499"/>
    <w:rsid w:val="0071168D"/>
    <w:rsid w:val="0073625B"/>
    <w:rsid w:val="007952FA"/>
    <w:rsid w:val="007D6AD6"/>
    <w:rsid w:val="00865913"/>
    <w:rsid w:val="008D1511"/>
    <w:rsid w:val="008E7257"/>
    <w:rsid w:val="00903B1F"/>
    <w:rsid w:val="00A7213B"/>
    <w:rsid w:val="00AB0E33"/>
    <w:rsid w:val="00B1015E"/>
    <w:rsid w:val="00B102A1"/>
    <w:rsid w:val="00B25F23"/>
    <w:rsid w:val="00B33A3D"/>
    <w:rsid w:val="00B579DA"/>
    <w:rsid w:val="00B62266"/>
    <w:rsid w:val="00C56B00"/>
    <w:rsid w:val="00CB50F3"/>
    <w:rsid w:val="00CD6214"/>
    <w:rsid w:val="00CD7C0E"/>
    <w:rsid w:val="00CE3617"/>
    <w:rsid w:val="00D051F3"/>
    <w:rsid w:val="00D31FA5"/>
    <w:rsid w:val="00D65874"/>
    <w:rsid w:val="00D73FD1"/>
    <w:rsid w:val="00D81F6F"/>
    <w:rsid w:val="00D90960"/>
    <w:rsid w:val="00D94838"/>
    <w:rsid w:val="00E85A32"/>
    <w:rsid w:val="00F32966"/>
    <w:rsid w:val="00F74CCB"/>
    <w:rsid w:val="00F86F35"/>
    <w:rsid w:val="00F96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0A72"/>
  <w15:docId w15:val="{E5B0072A-B5D5-4C09-871D-21B5E0D18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Ari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Titre1">
    <w:name w:val="heading 1"/>
    <w:basedOn w:val="Standard"/>
    <w:next w:val="Standard"/>
    <w:uiPriority w:val="9"/>
    <w:qFormat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9674A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paragraph" w:styleId="Titre3">
    <w:name w:val="heading 3"/>
    <w:basedOn w:val="Standard"/>
    <w:next w:val="Standard"/>
    <w:uiPriority w:val="9"/>
    <w:semiHidden/>
    <w:unhideWhenUsed/>
    <w:qFormat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Standard"/>
    <w:next w:val="Standard"/>
    <w:uiPriority w:val="9"/>
    <w:semiHidden/>
    <w:unhideWhenUsed/>
    <w:qFormat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</w:rPr>
  </w:style>
  <w:style w:type="paragraph" w:styleId="Liste">
    <w:name w:val="List"/>
    <w:basedOn w:val="Textbody"/>
    <w:rPr>
      <w:rFonts w:cs="Arial"/>
      <w:sz w:val="24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Normal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Corpsdetexte2">
    <w:name w:val="Body Text 2"/>
    <w:basedOn w:val="Standard"/>
    <w:pPr>
      <w:spacing w:after="0" w:line="240" w:lineRule="auto"/>
      <w:ind w:right="-468"/>
    </w:pPr>
    <w:rPr>
      <w:rFonts w:ascii="Times New Roman" w:eastAsia="Times New Roman" w:hAnsi="Times New Roman"/>
      <w:sz w:val="24"/>
      <w:szCs w:val="24"/>
    </w:rPr>
  </w:style>
  <w:style w:type="paragraph" w:styleId="Textedebulles">
    <w:name w:val="Balloon Text"/>
    <w:basedOn w:val="Standard"/>
    <w:pPr>
      <w:spacing w:after="0" w:line="240" w:lineRule="auto"/>
    </w:pPr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Standard"/>
    <w:pPr>
      <w:spacing w:after="0"/>
      <w:ind w:left="720"/>
    </w:pPr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2z0">
    <w:name w:val="WW8Num2z0"/>
    <w:rPr>
      <w:rFonts w:ascii="Times New Roman" w:eastAsia="Times New Roman" w:hAnsi="Times New Roman" w:cs="Times New Roman"/>
      <w:lang w:eastAsia="fr-FR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StrongEmphasis">
    <w:name w:val="Strong Emphasis"/>
    <w:rPr>
      <w:b/>
      <w:bCs/>
    </w:rPr>
  </w:style>
  <w:style w:type="character" w:styleId="Accentuation">
    <w:name w:val="Emphasis"/>
    <w:rPr>
      <w:i/>
      <w:iCs/>
    </w:rPr>
  </w:style>
  <w:style w:type="character" w:customStyle="1" w:styleId="Titre1Car">
    <w:name w:val="Titre 1 Car"/>
    <w:rPr>
      <w:rFonts w:ascii="Times New Roman" w:eastAsia="Times New Roman" w:hAnsi="Times New Roman" w:cs="Times New Roman"/>
      <w:sz w:val="28"/>
      <w:szCs w:val="24"/>
    </w:rPr>
  </w:style>
  <w:style w:type="character" w:customStyle="1" w:styleId="TextedebullesCar">
    <w:name w:val="Texte de bulles Car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rPr>
      <w:sz w:val="22"/>
      <w:szCs w:val="22"/>
    </w:rPr>
  </w:style>
  <w:style w:type="character" w:customStyle="1" w:styleId="PieddepageCar">
    <w:name w:val="Pied de page Car"/>
    <w:rPr>
      <w:sz w:val="22"/>
      <w:szCs w:val="22"/>
    </w:rPr>
  </w:style>
  <w:style w:type="character" w:customStyle="1" w:styleId="Titre3Car">
    <w:name w:val="Titre 3 C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re4Car">
    <w:name w:val="Titre 4 Car"/>
    <w:rPr>
      <w:rFonts w:ascii="Calibri" w:eastAsia="Times New Roman" w:hAnsi="Calibri" w:cs="Times New Roman"/>
      <w:b/>
      <w:bCs/>
      <w:sz w:val="28"/>
      <w:szCs w:val="28"/>
    </w:rPr>
  </w:style>
  <w:style w:type="numbering" w:customStyle="1" w:styleId="WW8Num1">
    <w:name w:val="WW8Num1"/>
    <w:basedOn w:val="Aucuneliste"/>
    <w:pPr>
      <w:numPr>
        <w:numId w:val="1"/>
      </w:numPr>
    </w:pPr>
  </w:style>
  <w:style w:type="numbering" w:customStyle="1" w:styleId="WW8Num2">
    <w:name w:val="WW8Num2"/>
    <w:basedOn w:val="Aucuneliste"/>
    <w:pPr>
      <w:numPr>
        <w:numId w:val="2"/>
      </w:numPr>
    </w:pPr>
  </w:style>
  <w:style w:type="character" w:customStyle="1" w:styleId="basewrapper">
    <w:name w:val="base_wrapper"/>
    <w:basedOn w:val="Policepardfaut"/>
    <w:rsid w:val="002421AC"/>
  </w:style>
  <w:style w:type="paragraph" w:customStyle="1" w:styleId="bodytext">
    <w:name w:val="bodytext"/>
    <w:basedOn w:val="Normal"/>
    <w:rsid w:val="002421A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fr-FR" w:bidi="ar-SA"/>
    </w:rPr>
  </w:style>
  <w:style w:type="character" w:customStyle="1" w:styleId="Corpsdutexte2">
    <w:name w:val="Corps du texte (2)_"/>
    <w:basedOn w:val="Policepardfaut"/>
    <w:link w:val="Corpsdutexte20"/>
    <w:rsid w:val="00F9674A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Corpsdutexte29ptNonGras">
    <w:name w:val="Corps du texte (2) + 9 pt;Non Gras"/>
    <w:basedOn w:val="Corpsdutexte2"/>
    <w:rsid w:val="00F9674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fr-FR"/>
    </w:rPr>
  </w:style>
  <w:style w:type="character" w:customStyle="1" w:styleId="Corpsdutexte3">
    <w:name w:val="Corps du texte (3)_"/>
    <w:basedOn w:val="Policepardfaut"/>
    <w:link w:val="Corpsdutexte30"/>
    <w:rsid w:val="00F9674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Corpsdutexte20">
    <w:name w:val="Corps du texte (2)"/>
    <w:basedOn w:val="Normal"/>
    <w:link w:val="Corpsdutexte2"/>
    <w:rsid w:val="00F9674A"/>
    <w:pPr>
      <w:shd w:val="clear" w:color="auto" w:fill="FFFFFF"/>
      <w:suppressAutoHyphens w:val="0"/>
      <w:autoSpaceDN/>
      <w:spacing w:line="0" w:lineRule="atLeast"/>
      <w:ind w:hanging="1680"/>
      <w:textAlignment w:val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sdutexte30">
    <w:name w:val="Corps du texte (3)"/>
    <w:basedOn w:val="Normal"/>
    <w:link w:val="Corpsdutexte3"/>
    <w:rsid w:val="00F9674A"/>
    <w:pPr>
      <w:shd w:val="clear" w:color="auto" w:fill="FFFFFF"/>
      <w:suppressAutoHyphens w:val="0"/>
      <w:autoSpaceDN/>
      <w:spacing w:line="413" w:lineRule="exact"/>
      <w:ind w:hanging="1680"/>
      <w:jc w:val="both"/>
      <w:textAlignment w:val="auto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Titre2Car">
    <w:name w:val="Titre 2 Car"/>
    <w:basedOn w:val="Policepardfaut"/>
    <w:link w:val="Titre2"/>
    <w:uiPriority w:val="9"/>
    <w:semiHidden/>
    <w:rsid w:val="00F9674A"/>
    <w:rPr>
      <w:rFonts w:asciiTheme="majorHAnsi" w:eastAsiaTheme="majorEastAsia" w:hAnsiTheme="majorHAnsi" w:cs="Mangal"/>
      <w:color w:val="2F5496" w:themeColor="accent1" w:themeShade="BF"/>
      <w:sz w:val="26"/>
      <w:szCs w:val="23"/>
    </w:rPr>
  </w:style>
  <w:style w:type="character" w:customStyle="1" w:styleId="LgendedelimageExact">
    <w:name w:val="Légende de l'image Exact"/>
    <w:basedOn w:val="Policepardfaut"/>
    <w:link w:val="Lgendedelimage"/>
    <w:rsid w:val="00F9674A"/>
    <w:rPr>
      <w:rFonts w:ascii="Times New Roman" w:eastAsia="Times New Roman" w:hAnsi="Times New Roman" w:cs="Times New Roman"/>
      <w:spacing w:val="3"/>
      <w:sz w:val="16"/>
      <w:szCs w:val="16"/>
      <w:shd w:val="clear" w:color="auto" w:fill="FFFFFF"/>
    </w:rPr>
  </w:style>
  <w:style w:type="character" w:customStyle="1" w:styleId="Lgendedelimage2Exact">
    <w:name w:val="Légende de l'image (2) Exact"/>
    <w:basedOn w:val="Policepardfaut"/>
    <w:link w:val="Lgendedelimage2"/>
    <w:rsid w:val="00F9674A"/>
    <w:rPr>
      <w:rFonts w:ascii="Times New Roman" w:eastAsia="Times New Roman" w:hAnsi="Times New Roman" w:cs="Times New Roman"/>
      <w:spacing w:val="3"/>
      <w:sz w:val="19"/>
      <w:szCs w:val="19"/>
      <w:shd w:val="clear" w:color="auto" w:fill="FFFFFF"/>
    </w:rPr>
  </w:style>
  <w:style w:type="paragraph" w:customStyle="1" w:styleId="Lgendedelimage">
    <w:name w:val="Légende de l'image"/>
    <w:basedOn w:val="Normal"/>
    <w:link w:val="LgendedelimageExact"/>
    <w:rsid w:val="00F9674A"/>
    <w:pPr>
      <w:shd w:val="clear" w:color="auto" w:fill="FFFFFF"/>
      <w:suppressAutoHyphens w:val="0"/>
      <w:autoSpaceDN/>
      <w:spacing w:line="206" w:lineRule="exact"/>
      <w:jc w:val="both"/>
      <w:textAlignment w:val="auto"/>
    </w:pPr>
    <w:rPr>
      <w:rFonts w:ascii="Times New Roman" w:eastAsia="Times New Roman" w:hAnsi="Times New Roman" w:cs="Times New Roman"/>
      <w:spacing w:val="3"/>
      <w:sz w:val="16"/>
      <w:szCs w:val="16"/>
    </w:rPr>
  </w:style>
  <w:style w:type="paragraph" w:customStyle="1" w:styleId="Lgendedelimage2">
    <w:name w:val="Légende de l'image (2)"/>
    <w:basedOn w:val="Normal"/>
    <w:link w:val="Lgendedelimage2Exact"/>
    <w:rsid w:val="00F9674A"/>
    <w:pPr>
      <w:shd w:val="clear" w:color="auto" w:fill="FFFFFF"/>
      <w:suppressAutoHyphens w:val="0"/>
      <w:autoSpaceDN/>
      <w:spacing w:line="250" w:lineRule="exact"/>
      <w:jc w:val="both"/>
      <w:textAlignment w:val="auto"/>
    </w:pPr>
    <w:rPr>
      <w:rFonts w:ascii="Times New Roman" w:eastAsia="Times New Roman" w:hAnsi="Times New Roman" w:cs="Times New Roman"/>
      <w:spacing w:val="3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lerecour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401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Mairie de Clermont</dc:creator>
  <cp:lastModifiedBy>Accueil Mairie Clermont 74</cp:lastModifiedBy>
  <cp:revision>4</cp:revision>
  <cp:lastPrinted>2025-04-03T15:47:00Z</cp:lastPrinted>
  <dcterms:created xsi:type="dcterms:W3CDTF">2025-04-03T15:32:00Z</dcterms:created>
  <dcterms:modified xsi:type="dcterms:W3CDTF">2025-04-03T15:48:00Z</dcterms:modified>
</cp:coreProperties>
</file>