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4ECDB" w14:textId="48E22EE4" w:rsidR="000F4E47" w:rsidRPr="00A42DFB" w:rsidRDefault="000F4E47" w:rsidP="000F4E47">
      <w:pPr>
        <w:pStyle w:val="Titre5"/>
        <w:rPr>
          <w:rFonts w:asciiTheme="minorHAnsi" w:hAnsiTheme="minorHAnsi" w:cstheme="minorHAnsi"/>
          <w:szCs w:val="28"/>
        </w:rPr>
      </w:pPr>
      <w:r w:rsidRPr="00A42DFB">
        <w:rPr>
          <w:rFonts w:asciiTheme="minorHAnsi" w:hAnsiTheme="minorHAnsi" w:cstheme="minorHAnsi"/>
          <w:szCs w:val="28"/>
        </w:rPr>
        <w:t xml:space="preserve">ARRETE DU MAIRE N° </w:t>
      </w:r>
      <w:r w:rsidR="00327939" w:rsidRPr="00A42DFB">
        <w:rPr>
          <w:rFonts w:asciiTheme="minorHAnsi" w:hAnsiTheme="minorHAnsi" w:cstheme="minorHAnsi"/>
          <w:szCs w:val="28"/>
        </w:rPr>
        <w:t>20</w:t>
      </w:r>
      <w:r w:rsidR="008D70EE" w:rsidRPr="00A42DFB">
        <w:rPr>
          <w:rFonts w:asciiTheme="minorHAnsi" w:hAnsiTheme="minorHAnsi" w:cstheme="minorHAnsi"/>
          <w:szCs w:val="28"/>
        </w:rPr>
        <w:t>2</w:t>
      </w:r>
      <w:r w:rsidR="0010156A">
        <w:rPr>
          <w:rFonts w:asciiTheme="minorHAnsi" w:hAnsiTheme="minorHAnsi" w:cstheme="minorHAnsi"/>
          <w:szCs w:val="28"/>
        </w:rPr>
        <w:t>5</w:t>
      </w:r>
      <w:r w:rsidR="00327939" w:rsidRPr="00A42DFB">
        <w:rPr>
          <w:rFonts w:asciiTheme="minorHAnsi" w:hAnsiTheme="minorHAnsi" w:cstheme="minorHAnsi"/>
          <w:szCs w:val="28"/>
        </w:rPr>
        <w:t>-</w:t>
      </w:r>
      <w:r w:rsidR="0010156A">
        <w:rPr>
          <w:rFonts w:asciiTheme="minorHAnsi" w:hAnsiTheme="minorHAnsi" w:cstheme="minorHAnsi"/>
          <w:szCs w:val="28"/>
        </w:rPr>
        <w:t>13</w:t>
      </w:r>
    </w:p>
    <w:p w14:paraId="7A2E348D" w14:textId="77777777" w:rsidR="00A42DFB" w:rsidRPr="00A42DFB" w:rsidRDefault="00A42DFB" w:rsidP="00A42DFB">
      <w:pPr>
        <w:rPr>
          <w:sz w:val="28"/>
          <w:szCs w:val="28"/>
        </w:rPr>
      </w:pPr>
    </w:p>
    <w:p w14:paraId="7707B266" w14:textId="3A21CC75" w:rsidR="000628D5" w:rsidRPr="00A42DFB" w:rsidRDefault="000628D5" w:rsidP="000628D5">
      <w:pPr>
        <w:jc w:val="center"/>
        <w:rPr>
          <w:rFonts w:asciiTheme="minorHAnsi" w:hAnsiTheme="minorHAnsi" w:cstheme="minorHAnsi"/>
          <w:b/>
          <w:bCs/>
          <w:sz w:val="28"/>
          <w:szCs w:val="28"/>
        </w:rPr>
      </w:pPr>
      <w:r w:rsidRPr="00A42DFB">
        <w:rPr>
          <w:rFonts w:asciiTheme="minorHAnsi" w:hAnsiTheme="minorHAnsi" w:cstheme="minorHAnsi"/>
          <w:b/>
          <w:bCs/>
          <w:sz w:val="28"/>
          <w:szCs w:val="28"/>
        </w:rPr>
        <w:t xml:space="preserve">Autorisant l’ouverture d’un débit de boissons temporaire </w:t>
      </w:r>
    </w:p>
    <w:p w14:paraId="3DAD6684" w14:textId="048A4D13" w:rsidR="00930A27" w:rsidRDefault="00930A27" w:rsidP="000628D5">
      <w:pPr>
        <w:jc w:val="center"/>
        <w:rPr>
          <w:rFonts w:asciiTheme="minorHAnsi" w:hAnsiTheme="minorHAnsi" w:cstheme="minorHAnsi"/>
          <w:b/>
          <w:bCs/>
          <w:sz w:val="28"/>
          <w:szCs w:val="28"/>
        </w:rPr>
      </w:pPr>
      <w:r w:rsidRPr="00A42DFB">
        <w:rPr>
          <w:rFonts w:asciiTheme="minorHAnsi" w:hAnsiTheme="minorHAnsi" w:cstheme="minorHAnsi"/>
          <w:b/>
          <w:bCs/>
          <w:sz w:val="28"/>
          <w:szCs w:val="28"/>
        </w:rPr>
        <w:t xml:space="preserve">à l’occasion d’une manifestation publique organisée par une </w:t>
      </w:r>
      <w:r w:rsidR="00460632">
        <w:rPr>
          <w:rFonts w:asciiTheme="minorHAnsi" w:hAnsiTheme="minorHAnsi" w:cstheme="minorHAnsi"/>
          <w:b/>
          <w:bCs/>
          <w:sz w:val="28"/>
          <w:szCs w:val="28"/>
        </w:rPr>
        <w:t>a</w:t>
      </w:r>
      <w:r w:rsidRPr="00A42DFB">
        <w:rPr>
          <w:rFonts w:asciiTheme="minorHAnsi" w:hAnsiTheme="minorHAnsi" w:cstheme="minorHAnsi"/>
          <w:b/>
          <w:bCs/>
          <w:sz w:val="28"/>
          <w:szCs w:val="28"/>
        </w:rPr>
        <w:t>ssociation</w:t>
      </w:r>
    </w:p>
    <w:p w14:paraId="0B243862" w14:textId="77777777" w:rsidR="006F215C" w:rsidRPr="00A42DFB" w:rsidRDefault="006F215C" w:rsidP="000628D5">
      <w:pPr>
        <w:jc w:val="center"/>
        <w:rPr>
          <w:rFonts w:asciiTheme="minorHAnsi" w:hAnsiTheme="minorHAnsi" w:cstheme="minorHAnsi"/>
          <w:b/>
          <w:bCs/>
          <w:sz w:val="28"/>
          <w:szCs w:val="28"/>
        </w:rPr>
      </w:pPr>
    </w:p>
    <w:p w14:paraId="63797505" w14:textId="036A2EB4" w:rsidR="00E80C05" w:rsidRDefault="00E80C05" w:rsidP="001B5D33">
      <w:pPr>
        <w:pStyle w:val="Corpsdetexte"/>
        <w:jc w:val="center"/>
        <w:rPr>
          <w:rFonts w:asciiTheme="minorHAnsi" w:hAnsiTheme="minorHAnsi" w:cstheme="minorHAnsi"/>
          <w:b/>
          <w:bCs/>
          <w:sz w:val="20"/>
          <w:szCs w:val="20"/>
        </w:rPr>
      </w:pPr>
    </w:p>
    <w:p w14:paraId="1B8E66B1" w14:textId="77777777" w:rsidR="00930A27" w:rsidRPr="001C5B4D" w:rsidRDefault="00930A27" w:rsidP="001B5D33">
      <w:pPr>
        <w:pStyle w:val="Corpsdetexte"/>
        <w:jc w:val="center"/>
        <w:rPr>
          <w:rFonts w:asciiTheme="minorHAnsi" w:hAnsiTheme="minorHAnsi" w:cstheme="minorHAnsi"/>
          <w:b/>
          <w:bCs/>
          <w:sz w:val="20"/>
          <w:szCs w:val="20"/>
        </w:rPr>
      </w:pPr>
    </w:p>
    <w:p w14:paraId="458B2AEA" w14:textId="0AF75A6B" w:rsidR="006A733F" w:rsidRPr="008F3324" w:rsidRDefault="006A733F" w:rsidP="00AC7BC7">
      <w:pPr>
        <w:pStyle w:val="Corpsdetexte"/>
        <w:tabs>
          <w:tab w:val="left" w:pos="6920"/>
        </w:tabs>
        <w:jc w:val="both"/>
        <w:rPr>
          <w:rFonts w:asciiTheme="minorHAnsi" w:hAnsiTheme="minorHAnsi" w:cstheme="minorHAnsi"/>
          <w:b/>
          <w:bCs/>
          <w:sz w:val="24"/>
        </w:rPr>
      </w:pPr>
      <w:r w:rsidRPr="008F3324">
        <w:rPr>
          <w:rFonts w:asciiTheme="minorHAnsi" w:hAnsiTheme="minorHAnsi" w:cstheme="minorHAnsi"/>
          <w:b/>
          <w:bCs/>
          <w:sz w:val="24"/>
        </w:rPr>
        <w:t xml:space="preserve">Le </w:t>
      </w:r>
      <w:r w:rsidR="00A42DFB" w:rsidRPr="008F3324">
        <w:rPr>
          <w:rFonts w:asciiTheme="minorHAnsi" w:hAnsiTheme="minorHAnsi" w:cstheme="minorHAnsi"/>
          <w:b/>
          <w:bCs/>
          <w:sz w:val="24"/>
        </w:rPr>
        <w:t>m</w:t>
      </w:r>
      <w:r w:rsidRPr="008F3324">
        <w:rPr>
          <w:rFonts w:asciiTheme="minorHAnsi" w:hAnsiTheme="minorHAnsi" w:cstheme="minorHAnsi"/>
          <w:b/>
          <w:bCs/>
          <w:sz w:val="24"/>
        </w:rPr>
        <w:t xml:space="preserve">aire de la </w:t>
      </w:r>
      <w:r w:rsidR="00A42DFB" w:rsidRPr="008F3324">
        <w:rPr>
          <w:rFonts w:asciiTheme="minorHAnsi" w:hAnsiTheme="minorHAnsi" w:cstheme="minorHAnsi"/>
          <w:b/>
          <w:bCs/>
          <w:sz w:val="24"/>
        </w:rPr>
        <w:t>c</w:t>
      </w:r>
      <w:r w:rsidRPr="008F3324">
        <w:rPr>
          <w:rFonts w:asciiTheme="minorHAnsi" w:hAnsiTheme="minorHAnsi" w:cstheme="minorHAnsi"/>
          <w:b/>
          <w:bCs/>
          <w:sz w:val="24"/>
        </w:rPr>
        <w:t>ommune de CLERMONT,</w:t>
      </w:r>
      <w:r w:rsidR="00304F07" w:rsidRPr="008F3324">
        <w:rPr>
          <w:rFonts w:asciiTheme="minorHAnsi" w:hAnsiTheme="minorHAnsi" w:cstheme="minorHAnsi"/>
          <w:b/>
          <w:bCs/>
          <w:sz w:val="24"/>
        </w:rPr>
        <w:tab/>
      </w:r>
    </w:p>
    <w:p w14:paraId="06FA34A5" w14:textId="40267851" w:rsidR="006A733F" w:rsidRPr="008F3324" w:rsidRDefault="006A733F" w:rsidP="00AC7BC7">
      <w:pPr>
        <w:jc w:val="both"/>
        <w:rPr>
          <w:rFonts w:asciiTheme="minorHAnsi" w:hAnsiTheme="minorHAnsi" w:cstheme="minorHAnsi"/>
        </w:rPr>
      </w:pPr>
      <w:r w:rsidRPr="008F3324">
        <w:rPr>
          <w:rFonts w:asciiTheme="minorHAnsi" w:hAnsiTheme="minorHAnsi" w:cstheme="minorHAnsi"/>
          <w:b/>
        </w:rPr>
        <w:t>V</w:t>
      </w:r>
      <w:r w:rsidR="00A42DFB" w:rsidRPr="008F3324">
        <w:rPr>
          <w:rFonts w:asciiTheme="minorHAnsi" w:hAnsiTheme="minorHAnsi" w:cstheme="minorHAnsi"/>
          <w:b/>
        </w:rPr>
        <w:t>u</w:t>
      </w:r>
      <w:r w:rsidRPr="008F3324">
        <w:rPr>
          <w:rFonts w:asciiTheme="minorHAnsi" w:hAnsiTheme="minorHAnsi" w:cstheme="minorHAnsi"/>
        </w:rPr>
        <w:t xml:space="preserve"> le </w:t>
      </w:r>
      <w:r w:rsidR="00460632" w:rsidRPr="008F3324">
        <w:rPr>
          <w:rFonts w:asciiTheme="minorHAnsi" w:hAnsiTheme="minorHAnsi" w:cstheme="minorHAnsi"/>
        </w:rPr>
        <w:t>C</w:t>
      </w:r>
      <w:r w:rsidRPr="008F3324">
        <w:rPr>
          <w:rFonts w:asciiTheme="minorHAnsi" w:hAnsiTheme="minorHAnsi" w:cstheme="minorHAnsi"/>
        </w:rPr>
        <w:t xml:space="preserve">ode </w:t>
      </w:r>
      <w:r w:rsidR="00460632" w:rsidRPr="008F3324">
        <w:rPr>
          <w:rFonts w:asciiTheme="minorHAnsi" w:hAnsiTheme="minorHAnsi" w:cstheme="minorHAnsi"/>
        </w:rPr>
        <w:t>G</w:t>
      </w:r>
      <w:r w:rsidRPr="008F3324">
        <w:rPr>
          <w:rFonts w:asciiTheme="minorHAnsi" w:hAnsiTheme="minorHAnsi" w:cstheme="minorHAnsi"/>
        </w:rPr>
        <w:t xml:space="preserve">énéral des </w:t>
      </w:r>
      <w:r w:rsidR="00460632" w:rsidRPr="008F3324">
        <w:rPr>
          <w:rFonts w:asciiTheme="minorHAnsi" w:hAnsiTheme="minorHAnsi" w:cstheme="minorHAnsi"/>
        </w:rPr>
        <w:t>C</w:t>
      </w:r>
      <w:r w:rsidRPr="008F3324">
        <w:rPr>
          <w:rFonts w:asciiTheme="minorHAnsi" w:hAnsiTheme="minorHAnsi" w:cstheme="minorHAnsi"/>
        </w:rPr>
        <w:t xml:space="preserve">ollectivités </w:t>
      </w:r>
      <w:r w:rsidR="00460632" w:rsidRPr="008F3324">
        <w:rPr>
          <w:rFonts w:asciiTheme="minorHAnsi" w:hAnsiTheme="minorHAnsi" w:cstheme="minorHAnsi"/>
        </w:rPr>
        <w:t>T</w:t>
      </w:r>
      <w:r w:rsidRPr="008F3324">
        <w:rPr>
          <w:rFonts w:asciiTheme="minorHAnsi" w:hAnsiTheme="minorHAnsi" w:cstheme="minorHAnsi"/>
        </w:rPr>
        <w:t>erritoriales,</w:t>
      </w:r>
    </w:p>
    <w:p w14:paraId="47C2450E" w14:textId="523D62AE" w:rsidR="006A733F" w:rsidRPr="008F3324" w:rsidRDefault="006A733F" w:rsidP="00AC7BC7">
      <w:pPr>
        <w:jc w:val="both"/>
        <w:rPr>
          <w:rFonts w:asciiTheme="minorHAnsi" w:hAnsiTheme="minorHAnsi" w:cstheme="minorHAnsi"/>
        </w:rPr>
      </w:pPr>
      <w:r w:rsidRPr="008F3324">
        <w:rPr>
          <w:rFonts w:asciiTheme="minorHAnsi" w:hAnsiTheme="minorHAnsi" w:cstheme="minorHAnsi"/>
          <w:b/>
        </w:rPr>
        <w:t>V</w:t>
      </w:r>
      <w:r w:rsidR="00A42DFB" w:rsidRPr="008F3324">
        <w:rPr>
          <w:rFonts w:asciiTheme="minorHAnsi" w:hAnsiTheme="minorHAnsi" w:cstheme="minorHAnsi"/>
          <w:b/>
        </w:rPr>
        <w:t>u</w:t>
      </w:r>
      <w:r w:rsidRPr="008F3324">
        <w:rPr>
          <w:rFonts w:asciiTheme="minorHAnsi" w:hAnsiTheme="minorHAnsi" w:cstheme="minorHAnsi"/>
        </w:rPr>
        <w:t xml:space="preserve"> le </w:t>
      </w:r>
      <w:r w:rsidR="00460632" w:rsidRPr="008F3324">
        <w:rPr>
          <w:rFonts w:asciiTheme="minorHAnsi" w:hAnsiTheme="minorHAnsi" w:cstheme="minorHAnsi"/>
        </w:rPr>
        <w:t>C</w:t>
      </w:r>
      <w:r w:rsidRPr="008F3324">
        <w:rPr>
          <w:rFonts w:asciiTheme="minorHAnsi" w:hAnsiTheme="minorHAnsi" w:cstheme="minorHAnsi"/>
        </w:rPr>
        <w:t xml:space="preserve">ode de la </w:t>
      </w:r>
      <w:r w:rsidR="00460632" w:rsidRPr="008F3324">
        <w:rPr>
          <w:rFonts w:asciiTheme="minorHAnsi" w:hAnsiTheme="minorHAnsi" w:cstheme="minorHAnsi"/>
        </w:rPr>
        <w:t>S</w:t>
      </w:r>
      <w:r w:rsidRPr="008F3324">
        <w:rPr>
          <w:rFonts w:asciiTheme="minorHAnsi" w:hAnsiTheme="minorHAnsi" w:cstheme="minorHAnsi"/>
        </w:rPr>
        <w:t xml:space="preserve">anté </w:t>
      </w:r>
      <w:r w:rsidR="00460632" w:rsidRPr="008F3324">
        <w:rPr>
          <w:rFonts w:asciiTheme="minorHAnsi" w:hAnsiTheme="minorHAnsi" w:cstheme="minorHAnsi"/>
        </w:rPr>
        <w:t>P</w:t>
      </w:r>
      <w:r w:rsidRPr="008F3324">
        <w:rPr>
          <w:rFonts w:asciiTheme="minorHAnsi" w:hAnsiTheme="minorHAnsi" w:cstheme="minorHAnsi"/>
        </w:rPr>
        <w:t>ublique,</w:t>
      </w:r>
    </w:p>
    <w:p w14:paraId="30F71098" w14:textId="1E02742C" w:rsidR="00AC7BC7" w:rsidRPr="008F3324" w:rsidRDefault="00AC7BC7" w:rsidP="00AC7BC7">
      <w:pPr>
        <w:pStyle w:val="Corpsdetexte2"/>
        <w:ind w:right="-1"/>
        <w:rPr>
          <w:rFonts w:asciiTheme="minorHAnsi" w:hAnsiTheme="minorHAnsi" w:cstheme="minorHAnsi"/>
          <w:b/>
        </w:rPr>
      </w:pPr>
      <w:r w:rsidRPr="008F3324">
        <w:rPr>
          <w:rFonts w:asciiTheme="minorHAnsi" w:hAnsiTheme="minorHAnsi" w:cstheme="minorHAnsi"/>
          <w:b/>
        </w:rPr>
        <w:t>V</w:t>
      </w:r>
      <w:r w:rsidR="00A42DFB" w:rsidRPr="008F3324">
        <w:rPr>
          <w:rFonts w:asciiTheme="minorHAnsi" w:hAnsiTheme="minorHAnsi" w:cstheme="minorHAnsi"/>
          <w:b/>
        </w:rPr>
        <w:t>u</w:t>
      </w:r>
      <w:r w:rsidRPr="008F3324">
        <w:rPr>
          <w:rFonts w:asciiTheme="minorHAnsi" w:hAnsiTheme="minorHAnsi" w:cstheme="minorHAnsi"/>
          <w:b/>
        </w:rPr>
        <w:t xml:space="preserve"> </w:t>
      </w:r>
      <w:r w:rsidRPr="008F3324">
        <w:rPr>
          <w:rFonts w:asciiTheme="minorHAnsi" w:hAnsiTheme="minorHAnsi" w:cstheme="minorHAnsi"/>
          <w:bCs/>
        </w:rPr>
        <w:t>l’arrêté préfectoral du 27 juin 2019 portant règlement de police des débits de boisson</w:t>
      </w:r>
      <w:r w:rsidR="008139DA" w:rsidRPr="008F3324">
        <w:rPr>
          <w:rFonts w:asciiTheme="minorHAnsi" w:hAnsiTheme="minorHAnsi" w:cstheme="minorHAnsi"/>
          <w:bCs/>
        </w:rPr>
        <w:t>s</w:t>
      </w:r>
      <w:r w:rsidRPr="008F3324">
        <w:rPr>
          <w:rFonts w:asciiTheme="minorHAnsi" w:hAnsiTheme="minorHAnsi" w:cstheme="minorHAnsi"/>
          <w:bCs/>
        </w:rPr>
        <w:t xml:space="preserve"> dans le département de la Haute-Savoie</w:t>
      </w:r>
    </w:p>
    <w:p w14:paraId="64A9F05F" w14:textId="68A8DE72" w:rsidR="008F3324" w:rsidRPr="008F3324" w:rsidRDefault="006A733F" w:rsidP="00AC7BC7">
      <w:pPr>
        <w:pStyle w:val="Corpsdetexte2"/>
        <w:ind w:right="-1"/>
        <w:rPr>
          <w:rFonts w:asciiTheme="minorHAnsi" w:hAnsiTheme="minorHAnsi" w:cstheme="minorHAnsi"/>
        </w:rPr>
      </w:pPr>
      <w:r w:rsidRPr="008F3324">
        <w:rPr>
          <w:rFonts w:asciiTheme="minorHAnsi" w:hAnsiTheme="minorHAnsi" w:cstheme="minorHAnsi"/>
          <w:b/>
        </w:rPr>
        <w:t>V</w:t>
      </w:r>
      <w:r w:rsidR="00A42DFB" w:rsidRPr="008F3324">
        <w:rPr>
          <w:rFonts w:asciiTheme="minorHAnsi" w:hAnsiTheme="minorHAnsi" w:cstheme="minorHAnsi"/>
          <w:b/>
        </w:rPr>
        <w:t>u</w:t>
      </w:r>
      <w:r w:rsidRPr="008F3324">
        <w:rPr>
          <w:rFonts w:asciiTheme="minorHAnsi" w:hAnsiTheme="minorHAnsi" w:cstheme="minorHAnsi"/>
        </w:rPr>
        <w:t xml:space="preserve"> la demande </w:t>
      </w:r>
      <w:r w:rsidR="00D6057A" w:rsidRPr="008F3324">
        <w:rPr>
          <w:rFonts w:asciiTheme="minorHAnsi" w:hAnsiTheme="minorHAnsi" w:cstheme="minorHAnsi"/>
        </w:rPr>
        <w:t xml:space="preserve">en date du </w:t>
      </w:r>
      <w:r w:rsidR="0010156A">
        <w:rPr>
          <w:rFonts w:asciiTheme="minorHAnsi" w:hAnsiTheme="minorHAnsi" w:cstheme="minorHAnsi"/>
        </w:rPr>
        <w:t>11 mars 2025</w:t>
      </w:r>
      <w:r w:rsidR="00D6057A" w:rsidRPr="008F3324">
        <w:rPr>
          <w:rFonts w:asciiTheme="minorHAnsi" w:hAnsiTheme="minorHAnsi" w:cstheme="minorHAnsi"/>
        </w:rPr>
        <w:t xml:space="preserve"> présentée </w:t>
      </w:r>
      <w:r w:rsidRPr="008F3324">
        <w:rPr>
          <w:rFonts w:asciiTheme="minorHAnsi" w:hAnsiTheme="minorHAnsi" w:cstheme="minorHAnsi"/>
        </w:rPr>
        <w:t xml:space="preserve">par Monsieur </w:t>
      </w:r>
      <w:r w:rsidR="008F3324" w:rsidRPr="008F3324">
        <w:rPr>
          <w:rFonts w:asciiTheme="minorHAnsi" w:hAnsiTheme="minorHAnsi" w:cstheme="minorHAnsi"/>
        </w:rPr>
        <w:t>Jean-Yves CLAVIOZ, Président de l’association « Clin d’Œil.</w:t>
      </w:r>
    </w:p>
    <w:p w14:paraId="0D03BEEB" w14:textId="77777777" w:rsidR="008F3324" w:rsidRPr="008F3324" w:rsidRDefault="008F3324" w:rsidP="00AC7BC7">
      <w:pPr>
        <w:pStyle w:val="Corpsdetexte2"/>
        <w:ind w:right="-1"/>
        <w:rPr>
          <w:rFonts w:asciiTheme="minorHAnsi" w:hAnsiTheme="minorHAnsi" w:cstheme="minorHAnsi"/>
        </w:rPr>
      </w:pPr>
    </w:p>
    <w:p w14:paraId="264AEA58" w14:textId="230D042B" w:rsidR="001B68AD" w:rsidRDefault="001B68AD" w:rsidP="006A733F">
      <w:pPr>
        <w:pStyle w:val="Corpsdetexte2"/>
        <w:ind w:right="-1"/>
        <w:rPr>
          <w:rFonts w:asciiTheme="minorHAnsi" w:hAnsiTheme="minorHAnsi" w:cstheme="minorHAnsi"/>
          <w:sz w:val="22"/>
          <w:szCs w:val="22"/>
        </w:rPr>
      </w:pPr>
    </w:p>
    <w:p w14:paraId="23056C0F" w14:textId="77777777" w:rsidR="001B68AD" w:rsidRPr="001C5B4D" w:rsidRDefault="001B68AD" w:rsidP="001B68AD">
      <w:pPr>
        <w:pStyle w:val="Titre5"/>
        <w:rPr>
          <w:rFonts w:asciiTheme="minorHAnsi" w:hAnsiTheme="minorHAnsi" w:cstheme="minorHAnsi"/>
          <w:sz w:val="22"/>
          <w:szCs w:val="22"/>
        </w:rPr>
      </w:pPr>
      <w:r w:rsidRPr="00A42DFB">
        <w:rPr>
          <w:rFonts w:asciiTheme="minorHAnsi" w:hAnsiTheme="minorHAnsi" w:cstheme="minorHAnsi"/>
          <w:szCs w:val="28"/>
        </w:rPr>
        <w:t>ARRETE</w:t>
      </w:r>
    </w:p>
    <w:p w14:paraId="0A9C0EA6" w14:textId="77777777" w:rsidR="006A733F" w:rsidRPr="001C5B4D" w:rsidRDefault="006A733F" w:rsidP="006A733F">
      <w:pPr>
        <w:jc w:val="both"/>
        <w:rPr>
          <w:rFonts w:asciiTheme="minorHAnsi" w:hAnsiTheme="minorHAnsi" w:cstheme="minorHAnsi"/>
          <w:sz w:val="22"/>
          <w:szCs w:val="22"/>
        </w:rPr>
      </w:pPr>
    </w:p>
    <w:p w14:paraId="1FEA9A1F" w14:textId="3E12DF4F" w:rsidR="006A733F" w:rsidRPr="008F3324" w:rsidRDefault="00A42DFB" w:rsidP="00355E5C">
      <w:pPr>
        <w:spacing w:after="120"/>
        <w:jc w:val="both"/>
        <w:rPr>
          <w:rFonts w:asciiTheme="minorHAnsi" w:hAnsiTheme="minorHAnsi" w:cstheme="minorHAnsi"/>
          <w:bCs/>
        </w:rPr>
      </w:pPr>
      <w:r w:rsidRPr="008F3324">
        <w:rPr>
          <w:rFonts w:ascii="Calibri" w:hAnsi="Calibri" w:cs="Calibri"/>
          <w:b/>
          <w:bCs/>
          <w:kern w:val="3"/>
          <w:u w:val="single"/>
        </w:rPr>
        <w:t>Article 1 :</w:t>
      </w:r>
      <w:r w:rsidRPr="008F3324">
        <w:rPr>
          <w:rFonts w:cs="Calibri"/>
        </w:rPr>
        <w:t xml:space="preserve"> </w:t>
      </w:r>
      <w:r w:rsidR="00460632" w:rsidRPr="008F3324">
        <w:rPr>
          <w:rFonts w:asciiTheme="minorHAnsi" w:hAnsiTheme="minorHAnsi" w:cstheme="minorHAnsi"/>
          <w:b/>
          <w:bCs/>
        </w:rPr>
        <w:t xml:space="preserve">L’association </w:t>
      </w:r>
      <w:r w:rsidR="008F3324" w:rsidRPr="008F3324">
        <w:rPr>
          <w:rFonts w:asciiTheme="minorHAnsi" w:hAnsiTheme="minorHAnsi" w:cstheme="minorHAnsi"/>
          <w:b/>
          <w:bCs/>
        </w:rPr>
        <w:t xml:space="preserve">Clin </w:t>
      </w:r>
      <w:r w:rsidR="00655F7A" w:rsidRPr="008F3324">
        <w:rPr>
          <w:rFonts w:asciiTheme="minorHAnsi" w:hAnsiTheme="minorHAnsi" w:cstheme="minorHAnsi"/>
          <w:b/>
          <w:bCs/>
        </w:rPr>
        <w:t>d’œil</w:t>
      </w:r>
      <w:r w:rsidR="00460632" w:rsidRPr="008F3324">
        <w:rPr>
          <w:rFonts w:asciiTheme="minorHAnsi" w:hAnsiTheme="minorHAnsi" w:cstheme="minorHAnsi"/>
          <w:b/>
          <w:bCs/>
        </w:rPr>
        <w:t xml:space="preserve"> </w:t>
      </w:r>
      <w:r w:rsidR="006A733F" w:rsidRPr="008F3324">
        <w:rPr>
          <w:rFonts w:asciiTheme="minorHAnsi" w:hAnsiTheme="minorHAnsi" w:cstheme="minorHAnsi"/>
          <w:bCs/>
        </w:rPr>
        <w:t>est autorisée à ouvrir un débit de boissons temporaire à CLERMONT</w:t>
      </w:r>
      <w:r w:rsidR="008D70EE" w:rsidRPr="008F3324">
        <w:rPr>
          <w:rFonts w:asciiTheme="minorHAnsi" w:hAnsiTheme="minorHAnsi" w:cstheme="minorHAnsi"/>
          <w:bCs/>
        </w:rPr>
        <w:t xml:space="preserve"> </w:t>
      </w:r>
      <w:r w:rsidR="00D6057A" w:rsidRPr="008F3324">
        <w:rPr>
          <w:rFonts w:asciiTheme="minorHAnsi" w:hAnsiTheme="minorHAnsi" w:cstheme="minorHAnsi"/>
          <w:bCs/>
        </w:rPr>
        <w:t xml:space="preserve">le </w:t>
      </w:r>
      <w:r w:rsidR="008F3324" w:rsidRPr="008F3324">
        <w:rPr>
          <w:rFonts w:asciiTheme="minorHAnsi" w:hAnsiTheme="minorHAnsi" w:cstheme="minorHAnsi"/>
          <w:b/>
        </w:rPr>
        <w:t>dimanche 0</w:t>
      </w:r>
      <w:r w:rsidR="0010156A">
        <w:rPr>
          <w:rFonts w:asciiTheme="minorHAnsi" w:hAnsiTheme="minorHAnsi" w:cstheme="minorHAnsi"/>
          <w:b/>
        </w:rPr>
        <w:t>4</w:t>
      </w:r>
      <w:r w:rsidR="008F3324" w:rsidRPr="008F3324">
        <w:rPr>
          <w:rFonts w:asciiTheme="minorHAnsi" w:hAnsiTheme="minorHAnsi" w:cstheme="minorHAnsi"/>
          <w:b/>
        </w:rPr>
        <w:t xml:space="preserve"> mai 202</w:t>
      </w:r>
      <w:r w:rsidR="0010156A">
        <w:rPr>
          <w:rFonts w:asciiTheme="minorHAnsi" w:hAnsiTheme="minorHAnsi" w:cstheme="minorHAnsi"/>
          <w:b/>
        </w:rPr>
        <w:t>5</w:t>
      </w:r>
      <w:r w:rsidR="008F3324">
        <w:rPr>
          <w:rFonts w:asciiTheme="minorHAnsi" w:hAnsiTheme="minorHAnsi" w:cstheme="minorHAnsi"/>
          <w:b/>
        </w:rPr>
        <w:t xml:space="preserve"> </w:t>
      </w:r>
      <w:r w:rsidR="008F3324" w:rsidRPr="008F3324">
        <w:rPr>
          <w:rFonts w:asciiTheme="minorHAnsi" w:hAnsiTheme="minorHAnsi" w:cstheme="minorHAnsi"/>
          <w:b/>
        </w:rPr>
        <w:t xml:space="preserve">de 5h à </w:t>
      </w:r>
      <w:r w:rsidR="00874404">
        <w:rPr>
          <w:rFonts w:asciiTheme="minorHAnsi" w:hAnsiTheme="minorHAnsi" w:cstheme="minorHAnsi"/>
          <w:b/>
        </w:rPr>
        <w:t>19</w:t>
      </w:r>
      <w:r w:rsidR="008F3324" w:rsidRPr="008F3324">
        <w:rPr>
          <w:rFonts w:asciiTheme="minorHAnsi" w:hAnsiTheme="minorHAnsi" w:cstheme="minorHAnsi"/>
          <w:b/>
        </w:rPr>
        <w:t xml:space="preserve">h </w:t>
      </w:r>
      <w:r w:rsidR="006A733F" w:rsidRPr="008F3324">
        <w:rPr>
          <w:rFonts w:asciiTheme="minorHAnsi" w:hAnsiTheme="minorHAnsi" w:cstheme="minorHAnsi"/>
          <w:bCs/>
        </w:rPr>
        <w:t xml:space="preserve">à l’occasion </w:t>
      </w:r>
      <w:r w:rsidR="008F3324" w:rsidRPr="008F3324">
        <w:rPr>
          <w:rFonts w:asciiTheme="minorHAnsi" w:hAnsiTheme="minorHAnsi" w:cstheme="minorHAnsi"/>
          <w:bCs/>
        </w:rPr>
        <w:t xml:space="preserve">des </w:t>
      </w:r>
      <w:r w:rsidR="008F3324" w:rsidRPr="008F3324">
        <w:rPr>
          <w:rFonts w:asciiTheme="minorHAnsi" w:hAnsiTheme="minorHAnsi" w:cstheme="minorHAnsi"/>
        </w:rPr>
        <w:t>différentes manifestations organisée</w:t>
      </w:r>
      <w:r w:rsidR="00874404">
        <w:rPr>
          <w:rFonts w:asciiTheme="minorHAnsi" w:hAnsiTheme="minorHAnsi" w:cstheme="minorHAnsi"/>
        </w:rPr>
        <w:t>s</w:t>
      </w:r>
      <w:r w:rsidR="008F3324" w:rsidRPr="008F3324">
        <w:rPr>
          <w:rFonts w:asciiTheme="minorHAnsi" w:hAnsiTheme="minorHAnsi" w:cstheme="minorHAnsi"/>
        </w:rPr>
        <w:t xml:space="preserve"> (Marché artisanal, Vide-greniers, randonnée pédestre</w:t>
      </w:r>
      <w:r w:rsidR="008F3324">
        <w:rPr>
          <w:rFonts w:asciiTheme="minorHAnsi" w:hAnsiTheme="minorHAnsi" w:cstheme="minorHAnsi"/>
        </w:rPr>
        <w:t>)</w:t>
      </w:r>
      <w:r w:rsidRPr="008F3324">
        <w:rPr>
          <w:rFonts w:asciiTheme="minorHAnsi" w:hAnsiTheme="minorHAnsi" w:cstheme="minorHAnsi"/>
          <w:bCs/>
        </w:rPr>
        <w:t>.</w:t>
      </w:r>
    </w:p>
    <w:p w14:paraId="2C834594" w14:textId="77777777" w:rsidR="00355E5C" w:rsidRPr="008F3324" w:rsidRDefault="00A42DFB" w:rsidP="00355E5C">
      <w:pPr>
        <w:spacing w:after="120"/>
        <w:jc w:val="both"/>
        <w:rPr>
          <w:rFonts w:asciiTheme="minorHAnsi" w:hAnsiTheme="minorHAnsi" w:cstheme="minorHAnsi"/>
        </w:rPr>
      </w:pPr>
      <w:r w:rsidRPr="008F3324">
        <w:rPr>
          <w:rFonts w:ascii="Calibri" w:hAnsi="Calibri" w:cs="Calibri"/>
          <w:b/>
          <w:bCs/>
          <w:kern w:val="3"/>
          <w:u w:val="single"/>
        </w:rPr>
        <w:t>Article 2 :</w:t>
      </w:r>
      <w:r w:rsidRPr="008F3324">
        <w:rPr>
          <w:rFonts w:cs="Calibri"/>
        </w:rPr>
        <w:t xml:space="preserve"> </w:t>
      </w:r>
      <w:r w:rsidR="006A733F" w:rsidRPr="008F3324">
        <w:rPr>
          <w:rFonts w:asciiTheme="minorHAnsi" w:hAnsiTheme="minorHAnsi" w:cstheme="minorHAnsi"/>
        </w:rPr>
        <w:t>Les boissons mises en vente devront être limitées à celles comprises dans les groupes</w:t>
      </w:r>
      <w:r w:rsidR="00D948F3" w:rsidRPr="008F3324">
        <w:rPr>
          <w:rFonts w:asciiTheme="minorHAnsi" w:hAnsiTheme="minorHAnsi" w:cstheme="minorHAnsi"/>
        </w:rPr>
        <w:t xml:space="preserve"> 1 et 3</w:t>
      </w:r>
      <w:r w:rsidR="006A733F" w:rsidRPr="008F3324">
        <w:rPr>
          <w:rFonts w:asciiTheme="minorHAnsi" w:hAnsiTheme="minorHAnsi" w:cstheme="minorHAnsi"/>
        </w:rPr>
        <w:t xml:space="preserve"> tels que le définit l’article L.3321-1 du code de la santé publique</w:t>
      </w:r>
      <w:r w:rsidR="00D948F3" w:rsidRPr="008F3324">
        <w:rPr>
          <w:rFonts w:asciiTheme="minorHAnsi" w:hAnsiTheme="minorHAnsi" w:cstheme="minorHAnsi"/>
        </w:rPr>
        <w:t xml:space="preserve">, à </w:t>
      </w:r>
      <w:r w:rsidR="006A733F" w:rsidRPr="008F3324">
        <w:rPr>
          <w:rFonts w:asciiTheme="minorHAnsi" w:hAnsiTheme="minorHAnsi" w:cstheme="minorHAnsi"/>
        </w:rPr>
        <w:t>savoir les boissons non alcoolisées et les boissons fermentées non distillées telles que le vin, la bière, le cidre, le poiré, l’hydromel, auxquelles sont joints les vins doux naturels, ainsi que les crèmes de cassis et les jus de fruits ou de légumes fermentés comportant de 1,</w:t>
      </w:r>
      <w:r w:rsidR="001246A2" w:rsidRPr="008F3324">
        <w:rPr>
          <w:rFonts w:asciiTheme="minorHAnsi" w:hAnsiTheme="minorHAnsi" w:cstheme="minorHAnsi"/>
        </w:rPr>
        <w:t xml:space="preserve"> </w:t>
      </w:r>
      <w:r w:rsidR="006A733F" w:rsidRPr="008F3324">
        <w:rPr>
          <w:rFonts w:asciiTheme="minorHAnsi" w:hAnsiTheme="minorHAnsi" w:cstheme="minorHAnsi"/>
        </w:rPr>
        <w:t>2 à 3 degrés d’alcool, vins de liqueur, apéritifs à base de vin et liqueurs de fraises, framboises, cassis ou cerises, ne titrant pas plus de 18 degrés d’alcool pur.</w:t>
      </w:r>
    </w:p>
    <w:p w14:paraId="432E797F" w14:textId="7F7D3B5D" w:rsidR="00460632" w:rsidRPr="008F3324" w:rsidRDefault="00A42DFB" w:rsidP="00355E5C">
      <w:pPr>
        <w:jc w:val="both"/>
        <w:rPr>
          <w:rFonts w:asciiTheme="minorHAnsi" w:hAnsiTheme="minorHAnsi" w:cstheme="minorHAnsi"/>
        </w:rPr>
      </w:pPr>
      <w:r w:rsidRPr="008F3324">
        <w:rPr>
          <w:rFonts w:ascii="Calibri" w:hAnsi="Calibri" w:cs="Calibri"/>
          <w:b/>
          <w:bCs/>
          <w:kern w:val="3"/>
          <w:u w:val="single"/>
        </w:rPr>
        <w:t xml:space="preserve">Article </w:t>
      </w:r>
      <w:r w:rsidR="00460632" w:rsidRPr="008F3324">
        <w:rPr>
          <w:rFonts w:ascii="Calibri" w:hAnsi="Calibri" w:cs="Calibri"/>
          <w:b/>
          <w:bCs/>
          <w:kern w:val="3"/>
          <w:u w:val="single"/>
        </w:rPr>
        <w:t>3</w:t>
      </w:r>
      <w:r w:rsidRPr="008F3324">
        <w:rPr>
          <w:rFonts w:ascii="Calibri" w:hAnsi="Calibri" w:cs="Calibri"/>
          <w:b/>
          <w:bCs/>
          <w:kern w:val="3"/>
          <w:u w:val="single"/>
        </w:rPr>
        <w:t xml:space="preserve"> :</w:t>
      </w:r>
      <w:r w:rsidRPr="008F3324">
        <w:rPr>
          <w:rFonts w:cs="Calibri"/>
        </w:rPr>
        <w:t xml:space="preserve"> </w:t>
      </w:r>
      <w:r w:rsidR="006A733F" w:rsidRPr="008F3324">
        <w:rPr>
          <w:rFonts w:asciiTheme="minorHAnsi" w:hAnsiTheme="minorHAnsi" w:cstheme="minorHAnsi"/>
        </w:rPr>
        <w:t>Le Demandeur est avisé qu’il ne peut lui être délivré que cinq autorisations d’ouverture temporaire de débit de boissons par année civile et par association.</w:t>
      </w:r>
      <w:r w:rsidR="00460632" w:rsidRPr="008F3324">
        <w:rPr>
          <w:rFonts w:asciiTheme="minorHAnsi" w:hAnsiTheme="minorHAnsi" w:cstheme="minorHAnsi"/>
        </w:rPr>
        <w:t xml:space="preserve"> Les infractions au présent arrêté seront constatées et poursuivies conformément aux lois et règlements en vigueur, sans préjudice de la fermeture immédiate des débits ouverts sans autorisation.</w:t>
      </w:r>
    </w:p>
    <w:p w14:paraId="7BA80BF8" w14:textId="68F7D819" w:rsidR="006A733F" w:rsidRPr="008F3324" w:rsidRDefault="00460632" w:rsidP="00355E5C">
      <w:pPr>
        <w:spacing w:after="120"/>
        <w:jc w:val="both"/>
        <w:rPr>
          <w:rFonts w:asciiTheme="minorHAnsi" w:hAnsiTheme="minorHAnsi" w:cstheme="minorHAnsi"/>
        </w:rPr>
      </w:pPr>
      <w:r w:rsidRPr="008F3324">
        <w:rPr>
          <w:rFonts w:asciiTheme="minorHAnsi" w:hAnsiTheme="minorHAnsi" w:cstheme="minorHAnsi"/>
        </w:rPr>
        <w:t>La présente autorisation devra être présentée, sur leur demande, à tous agents de l’Autorité</w:t>
      </w:r>
    </w:p>
    <w:p w14:paraId="3D6CE7C6" w14:textId="4CE0BC9F" w:rsidR="00A42DFB" w:rsidRPr="008F3324" w:rsidRDefault="00A42DFB" w:rsidP="00355E5C">
      <w:pPr>
        <w:spacing w:after="120"/>
        <w:jc w:val="both"/>
        <w:rPr>
          <w:rFonts w:ascii="Calibri" w:hAnsi="Calibri" w:cs="Calibri"/>
          <w:kern w:val="3"/>
        </w:rPr>
      </w:pPr>
      <w:r w:rsidRPr="008F3324">
        <w:rPr>
          <w:rFonts w:ascii="Calibri" w:hAnsi="Calibri" w:cs="Calibri"/>
          <w:b/>
          <w:bCs/>
          <w:kern w:val="3"/>
          <w:u w:val="single"/>
        </w:rPr>
        <w:t xml:space="preserve">Article </w:t>
      </w:r>
      <w:r w:rsidR="00460632" w:rsidRPr="008F3324">
        <w:rPr>
          <w:rFonts w:ascii="Calibri" w:hAnsi="Calibri" w:cs="Calibri"/>
          <w:b/>
          <w:bCs/>
          <w:kern w:val="3"/>
          <w:u w:val="single"/>
        </w:rPr>
        <w:t>4</w:t>
      </w:r>
      <w:r w:rsidRPr="008F3324">
        <w:rPr>
          <w:rFonts w:ascii="Calibri" w:hAnsi="Calibri" w:cs="Calibri"/>
          <w:b/>
          <w:bCs/>
          <w:kern w:val="3"/>
          <w:u w:val="single"/>
        </w:rPr>
        <w:t xml:space="preserve"> :</w:t>
      </w:r>
      <w:r w:rsidRPr="008F3324">
        <w:rPr>
          <w:rFonts w:cs="Calibri"/>
        </w:rPr>
        <w:t xml:space="preserve"> </w:t>
      </w:r>
      <w:r w:rsidRPr="008F3324">
        <w:rPr>
          <w:rFonts w:ascii="Calibri" w:eastAsia="SimSun" w:hAnsi="Calibri" w:cs="Calibri"/>
          <w:kern w:val="3"/>
          <w:lang w:eastAsia="zh-CN" w:bidi="hi-IN"/>
        </w:rPr>
        <w:t xml:space="preserve">Le </w:t>
      </w:r>
      <w:r w:rsidRPr="008F3324">
        <w:rPr>
          <w:rFonts w:ascii="Calibri" w:hAnsi="Calibri" w:cs="Calibri"/>
          <w:kern w:val="3"/>
        </w:rPr>
        <w:t>présent arrêté sera publié conformément à la réglementation en vigueur dans la commune de Clermont et une copie sera adressée au demandeur et à la brigade de gendarmerie de Seyssel qui seront chargés, chacun en ce qui le concerne, de l'exécution du présent arrêté.</w:t>
      </w:r>
    </w:p>
    <w:p w14:paraId="22F16D0D" w14:textId="77777777" w:rsidR="00A42DFB" w:rsidRPr="008F3324" w:rsidRDefault="00A42DFB" w:rsidP="001B68AD">
      <w:pPr>
        <w:jc w:val="both"/>
        <w:rPr>
          <w:rFonts w:asciiTheme="minorHAnsi" w:hAnsiTheme="minorHAnsi" w:cstheme="minorHAnsi"/>
        </w:rPr>
      </w:pPr>
    </w:p>
    <w:p w14:paraId="6226EAA8" w14:textId="0A051F21" w:rsidR="001B68AD" w:rsidRPr="008F3324" w:rsidRDefault="001B68AD" w:rsidP="006A733F">
      <w:pPr>
        <w:jc w:val="both"/>
        <w:rPr>
          <w:rFonts w:asciiTheme="minorHAnsi" w:hAnsiTheme="minorHAnsi" w:cstheme="minorHAnsi"/>
        </w:rPr>
      </w:pPr>
    </w:p>
    <w:p w14:paraId="35F56F60" w14:textId="61786671" w:rsidR="006A733F" w:rsidRPr="008F3324" w:rsidRDefault="006A733F" w:rsidP="006A733F">
      <w:pPr>
        <w:tabs>
          <w:tab w:val="left" w:pos="6237"/>
        </w:tabs>
        <w:rPr>
          <w:rFonts w:asciiTheme="minorHAnsi" w:hAnsiTheme="minorHAnsi" w:cstheme="minorHAnsi"/>
        </w:rPr>
      </w:pPr>
      <w:r w:rsidRPr="008F3324">
        <w:rPr>
          <w:rFonts w:asciiTheme="minorHAnsi" w:hAnsiTheme="minorHAnsi" w:cstheme="minorHAnsi"/>
        </w:rPr>
        <w:t>Fait à Clermont,</w:t>
      </w:r>
      <w:r w:rsidRPr="008F3324">
        <w:rPr>
          <w:rFonts w:asciiTheme="minorHAnsi" w:hAnsiTheme="minorHAnsi" w:cstheme="minorHAnsi"/>
        </w:rPr>
        <w:tab/>
        <w:t xml:space="preserve">Le </w:t>
      </w:r>
      <w:r w:rsidR="00A42DFB" w:rsidRPr="008F3324">
        <w:rPr>
          <w:rFonts w:asciiTheme="minorHAnsi" w:hAnsiTheme="minorHAnsi" w:cstheme="minorHAnsi"/>
        </w:rPr>
        <w:t>m</w:t>
      </w:r>
      <w:r w:rsidRPr="008F3324">
        <w:rPr>
          <w:rFonts w:asciiTheme="minorHAnsi" w:hAnsiTheme="minorHAnsi" w:cstheme="minorHAnsi"/>
        </w:rPr>
        <w:t xml:space="preserve">aire, </w:t>
      </w:r>
    </w:p>
    <w:p w14:paraId="23BE9902" w14:textId="283217E1" w:rsidR="00855350" w:rsidRPr="008F3324" w:rsidRDefault="006A733F" w:rsidP="00C46110">
      <w:pPr>
        <w:tabs>
          <w:tab w:val="left" w:pos="6237"/>
        </w:tabs>
        <w:rPr>
          <w:rFonts w:asciiTheme="minorHAnsi" w:hAnsiTheme="minorHAnsi" w:cstheme="minorHAnsi"/>
        </w:rPr>
      </w:pPr>
      <w:r w:rsidRPr="008F3324">
        <w:rPr>
          <w:rFonts w:asciiTheme="minorHAnsi" w:hAnsiTheme="minorHAnsi" w:cstheme="minorHAnsi"/>
        </w:rPr>
        <w:t xml:space="preserve">Le </w:t>
      </w:r>
      <w:r w:rsidR="008F3324">
        <w:rPr>
          <w:rFonts w:asciiTheme="minorHAnsi" w:hAnsiTheme="minorHAnsi" w:cstheme="minorHAnsi"/>
        </w:rPr>
        <w:t>1</w:t>
      </w:r>
      <w:r w:rsidR="00874404">
        <w:rPr>
          <w:rFonts w:asciiTheme="minorHAnsi" w:hAnsiTheme="minorHAnsi" w:cstheme="minorHAnsi"/>
        </w:rPr>
        <w:t xml:space="preserve">0 </w:t>
      </w:r>
      <w:r w:rsidR="008F3324">
        <w:rPr>
          <w:rFonts w:asciiTheme="minorHAnsi" w:hAnsiTheme="minorHAnsi" w:cstheme="minorHAnsi"/>
        </w:rPr>
        <w:t>avril 202</w:t>
      </w:r>
      <w:r w:rsidR="0010156A">
        <w:rPr>
          <w:rFonts w:asciiTheme="minorHAnsi" w:hAnsiTheme="minorHAnsi" w:cstheme="minorHAnsi"/>
        </w:rPr>
        <w:t>5</w:t>
      </w:r>
      <w:r w:rsidRPr="008F3324">
        <w:rPr>
          <w:rFonts w:asciiTheme="minorHAnsi" w:hAnsiTheme="minorHAnsi" w:cstheme="minorHAnsi"/>
        </w:rPr>
        <w:tab/>
        <w:t>Christian VERMELLE</w:t>
      </w:r>
    </w:p>
    <w:sectPr w:rsidR="00855350" w:rsidRPr="008F3324" w:rsidSect="00E00416">
      <w:headerReference w:type="default" r:id="rId8"/>
      <w:pgSz w:w="11906" w:h="16838"/>
      <w:pgMar w:top="1418" w:right="991" w:bottom="993" w:left="1418"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6CB95" w14:textId="77777777" w:rsidR="00550EBD" w:rsidRDefault="00550EBD">
      <w:r>
        <w:separator/>
      </w:r>
    </w:p>
  </w:endnote>
  <w:endnote w:type="continuationSeparator" w:id="0">
    <w:p w14:paraId="1A9B8802" w14:textId="77777777" w:rsidR="00550EBD" w:rsidRDefault="0055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EF5A4" w14:textId="77777777" w:rsidR="00550EBD" w:rsidRDefault="00550EBD">
      <w:r>
        <w:separator/>
      </w:r>
    </w:p>
  </w:footnote>
  <w:footnote w:type="continuationSeparator" w:id="0">
    <w:p w14:paraId="7AF017ED" w14:textId="77777777" w:rsidR="00550EBD" w:rsidRDefault="0055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22DB" w14:textId="77777777" w:rsidR="008F3324" w:rsidRPr="008F3324" w:rsidRDefault="008F3324" w:rsidP="008F3324">
    <w:pPr>
      <w:tabs>
        <w:tab w:val="left" w:pos="2940"/>
        <w:tab w:val="left" w:pos="7755"/>
        <w:tab w:val="left" w:pos="7815"/>
      </w:tabs>
      <w:suppressAutoHyphens/>
      <w:autoSpaceDN w:val="0"/>
      <w:spacing w:line="276" w:lineRule="auto"/>
      <w:textAlignment w:val="baseline"/>
      <w:rPr>
        <w:rFonts w:ascii="Calibri" w:eastAsia="Calibri" w:hAnsi="Calibri" w:cs="Calibri"/>
        <w:kern w:val="3"/>
        <w:sz w:val="18"/>
        <w:szCs w:val="18"/>
        <w:lang w:eastAsia="zh-CN"/>
      </w:rPr>
    </w:pPr>
    <w:r w:rsidRPr="008F3324">
      <w:rPr>
        <w:rFonts w:ascii="Calibri" w:eastAsia="Calibri" w:hAnsi="Calibri" w:cs="Calibri"/>
        <w:kern w:val="3"/>
        <w:sz w:val="18"/>
        <w:szCs w:val="18"/>
        <w:lang w:eastAsia="zh-CN"/>
      </w:rPr>
      <w:t>Mairie de CLERMONT</w:t>
    </w:r>
  </w:p>
  <w:p w14:paraId="1AECEBA0" w14:textId="77777777" w:rsidR="008F3324" w:rsidRPr="008F3324" w:rsidRDefault="008F3324" w:rsidP="008F3324">
    <w:pPr>
      <w:tabs>
        <w:tab w:val="left" w:pos="2940"/>
        <w:tab w:val="left" w:pos="7755"/>
        <w:tab w:val="left" w:pos="7815"/>
      </w:tabs>
      <w:suppressAutoHyphens/>
      <w:autoSpaceDN w:val="0"/>
      <w:spacing w:line="276" w:lineRule="auto"/>
      <w:textAlignment w:val="baseline"/>
      <w:rPr>
        <w:rFonts w:ascii="Calibri" w:eastAsia="Calibri" w:hAnsi="Calibri"/>
        <w:kern w:val="3"/>
        <w:sz w:val="22"/>
        <w:szCs w:val="22"/>
        <w:lang w:eastAsia="zh-CN"/>
      </w:rPr>
    </w:pPr>
    <w:r w:rsidRPr="008F3324">
      <w:rPr>
        <w:rFonts w:ascii="Calibri" w:eastAsia="Calibri" w:hAnsi="Calibri" w:cs="Calibri"/>
        <w:kern w:val="3"/>
        <w:sz w:val="18"/>
        <w:szCs w:val="18"/>
        <w:lang w:eastAsia="zh-CN"/>
      </w:rPr>
      <w:t>Haute-Savoie</w:t>
    </w:r>
    <w:r w:rsidRPr="008F3324">
      <w:rPr>
        <w:rFonts w:ascii="Calibri" w:eastAsia="Calibri" w:hAnsi="Calibri" w:cs="Calibri"/>
        <w:kern w:val="3"/>
        <w:szCs w:val="22"/>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0012"/>
    <w:multiLevelType w:val="hybridMultilevel"/>
    <w:tmpl w:val="3CC0DBAA"/>
    <w:lvl w:ilvl="0" w:tplc="33440110">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2538B8"/>
    <w:multiLevelType w:val="hybridMultilevel"/>
    <w:tmpl w:val="5F34E6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6F407A"/>
    <w:multiLevelType w:val="hybridMultilevel"/>
    <w:tmpl w:val="75C449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D40C22"/>
    <w:multiLevelType w:val="hybridMultilevel"/>
    <w:tmpl w:val="5328B2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4F688A"/>
    <w:multiLevelType w:val="hybridMultilevel"/>
    <w:tmpl w:val="36A26788"/>
    <w:lvl w:ilvl="0" w:tplc="2E3C03B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B7255C8"/>
    <w:multiLevelType w:val="hybridMultilevel"/>
    <w:tmpl w:val="EA5EB3F2"/>
    <w:lvl w:ilvl="0" w:tplc="414691FC">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3580050">
    <w:abstractNumId w:val="1"/>
  </w:num>
  <w:num w:numId="2" w16cid:durableId="1995908971">
    <w:abstractNumId w:val="3"/>
  </w:num>
  <w:num w:numId="3" w16cid:durableId="10107900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6408721">
    <w:abstractNumId w:val="2"/>
  </w:num>
  <w:num w:numId="5" w16cid:durableId="1103110912">
    <w:abstractNumId w:val="5"/>
  </w:num>
  <w:num w:numId="6" w16cid:durableId="143815377">
    <w:abstractNumId w:val="4"/>
  </w:num>
  <w:num w:numId="7" w16cid:durableId="177663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hyphenationZone w:val="425"/>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8D"/>
    <w:rsid w:val="00007433"/>
    <w:rsid w:val="00010059"/>
    <w:rsid w:val="00016694"/>
    <w:rsid w:val="0001765B"/>
    <w:rsid w:val="00034ECF"/>
    <w:rsid w:val="00057811"/>
    <w:rsid w:val="000628D5"/>
    <w:rsid w:val="0006496D"/>
    <w:rsid w:val="0008476A"/>
    <w:rsid w:val="000B5347"/>
    <w:rsid w:val="000C4F7A"/>
    <w:rsid w:val="000D23D8"/>
    <w:rsid w:val="000D4E8C"/>
    <w:rsid w:val="000F4E47"/>
    <w:rsid w:val="0010156A"/>
    <w:rsid w:val="001168CE"/>
    <w:rsid w:val="00124088"/>
    <w:rsid w:val="001246A2"/>
    <w:rsid w:val="001337F7"/>
    <w:rsid w:val="00173224"/>
    <w:rsid w:val="001779EB"/>
    <w:rsid w:val="00182A7A"/>
    <w:rsid w:val="001970BD"/>
    <w:rsid w:val="001A45D0"/>
    <w:rsid w:val="001B5D33"/>
    <w:rsid w:val="001B68AD"/>
    <w:rsid w:val="001C5B4D"/>
    <w:rsid w:val="001D0635"/>
    <w:rsid w:val="001F5E6C"/>
    <w:rsid w:val="0023461F"/>
    <w:rsid w:val="00264D5C"/>
    <w:rsid w:val="002731A3"/>
    <w:rsid w:val="002B6D0E"/>
    <w:rsid w:val="0030327C"/>
    <w:rsid w:val="00303A93"/>
    <w:rsid w:val="003040FC"/>
    <w:rsid w:val="00304F07"/>
    <w:rsid w:val="003232AB"/>
    <w:rsid w:val="00327939"/>
    <w:rsid w:val="00355A7F"/>
    <w:rsid w:val="00355E5C"/>
    <w:rsid w:val="00362370"/>
    <w:rsid w:val="00367286"/>
    <w:rsid w:val="003675BD"/>
    <w:rsid w:val="00383C16"/>
    <w:rsid w:val="00383DAD"/>
    <w:rsid w:val="003915EB"/>
    <w:rsid w:val="003A4C81"/>
    <w:rsid w:val="003B4F66"/>
    <w:rsid w:val="003B758D"/>
    <w:rsid w:val="003C3A21"/>
    <w:rsid w:val="003C5369"/>
    <w:rsid w:val="003D6865"/>
    <w:rsid w:val="003D721F"/>
    <w:rsid w:val="003E0AD4"/>
    <w:rsid w:val="00415D02"/>
    <w:rsid w:val="00425345"/>
    <w:rsid w:val="004309AB"/>
    <w:rsid w:val="00460632"/>
    <w:rsid w:val="0046265C"/>
    <w:rsid w:val="0046640B"/>
    <w:rsid w:val="00475740"/>
    <w:rsid w:val="00495E59"/>
    <w:rsid w:val="004979EC"/>
    <w:rsid w:val="004B1A8A"/>
    <w:rsid w:val="004E37DC"/>
    <w:rsid w:val="00511665"/>
    <w:rsid w:val="00541F40"/>
    <w:rsid w:val="0054630B"/>
    <w:rsid w:val="005471C5"/>
    <w:rsid w:val="00550EBD"/>
    <w:rsid w:val="0055597C"/>
    <w:rsid w:val="005676D3"/>
    <w:rsid w:val="0059573C"/>
    <w:rsid w:val="005A458F"/>
    <w:rsid w:val="005A7961"/>
    <w:rsid w:val="005C05AB"/>
    <w:rsid w:val="005C27DC"/>
    <w:rsid w:val="005C3E36"/>
    <w:rsid w:val="005D37C7"/>
    <w:rsid w:val="005E1E93"/>
    <w:rsid w:val="005F4D38"/>
    <w:rsid w:val="006115F4"/>
    <w:rsid w:val="00614D8A"/>
    <w:rsid w:val="006475BC"/>
    <w:rsid w:val="006503A2"/>
    <w:rsid w:val="00655F7A"/>
    <w:rsid w:val="00686C01"/>
    <w:rsid w:val="006911C8"/>
    <w:rsid w:val="0069771F"/>
    <w:rsid w:val="006A733F"/>
    <w:rsid w:val="006C04D8"/>
    <w:rsid w:val="006C6F68"/>
    <w:rsid w:val="006D198A"/>
    <w:rsid w:val="006D7F80"/>
    <w:rsid w:val="006F215C"/>
    <w:rsid w:val="0070322B"/>
    <w:rsid w:val="007051DF"/>
    <w:rsid w:val="007437DA"/>
    <w:rsid w:val="00743F60"/>
    <w:rsid w:val="00747799"/>
    <w:rsid w:val="0075292C"/>
    <w:rsid w:val="00767A5A"/>
    <w:rsid w:val="007736A5"/>
    <w:rsid w:val="00781320"/>
    <w:rsid w:val="00784107"/>
    <w:rsid w:val="0079731E"/>
    <w:rsid w:val="007C3017"/>
    <w:rsid w:val="007D7109"/>
    <w:rsid w:val="008139DA"/>
    <w:rsid w:val="00822B78"/>
    <w:rsid w:val="00855350"/>
    <w:rsid w:val="00861CF7"/>
    <w:rsid w:val="00862F3B"/>
    <w:rsid w:val="00874404"/>
    <w:rsid w:val="008831D1"/>
    <w:rsid w:val="00887E1F"/>
    <w:rsid w:val="008D70EE"/>
    <w:rsid w:val="008D770A"/>
    <w:rsid w:val="008F3324"/>
    <w:rsid w:val="008F7930"/>
    <w:rsid w:val="00930A27"/>
    <w:rsid w:val="00931FD1"/>
    <w:rsid w:val="00934A40"/>
    <w:rsid w:val="00944D09"/>
    <w:rsid w:val="00954464"/>
    <w:rsid w:val="00956C23"/>
    <w:rsid w:val="00972CE1"/>
    <w:rsid w:val="00975724"/>
    <w:rsid w:val="0097625B"/>
    <w:rsid w:val="009A67A2"/>
    <w:rsid w:val="009B0411"/>
    <w:rsid w:val="009B397C"/>
    <w:rsid w:val="009B756B"/>
    <w:rsid w:val="009C048E"/>
    <w:rsid w:val="009C2E0B"/>
    <w:rsid w:val="009C358D"/>
    <w:rsid w:val="009D07A5"/>
    <w:rsid w:val="009D5122"/>
    <w:rsid w:val="009E5DAE"/>
    <w:rsid w:val="009F1028"/>
    <w:rsid w:val="00A037F6"/>
    <w:rsid w:val="00A03F40"/>
    <w:rsid w:val="00A0456E"/>
    <w:rsid w:val="00A100B3"/>
    <w:rsid w:val="00A42BAD"/>
    <w:rsid w:val="00A42DFB"/>
    <w:rsid w:val="00A57D78"/>
    <w:rsid w:val="00A63D40"/>
    <w:rsid w:val="00AB1D66"/>
    <w:rsid w:val="00AC7BC7"/>
    <w:rsid w:val="00AD3FC1"/>
    <w:rsid w:val="00B03694"/>
    <w:rsid w:val="00B41C7F"/>
    <w:rsid w:val="00B42A18"/>
    <w:rsid w:val="00B7291E"/>
    <w:rsid w:val="00BB0260"/>
    <w:rsid w:val="00C013E7"/>
    <w:rsid w:val="00C04B2B"/>
    <w:rsid w:val="00C07EC6"/>
    <w:rsid w:val="00C137AB"/>
    <w:rsid w:val="00C16EB8"/>
    <w:rsid w:val="00C40613"/>
    <w:rsid w:val="00C46110"/>
    <w:rsid w:val="00C507FF"/>
    <w:rsid w:val="00C6437F"/>
    <w:rsid w:val="00C7026C"/>
    <w:rsid w:val="00C71A80"/>
    <w:rsid w:val="00C71CF4"/>
    <w:rsid w:val="00C96526"/>
    <w:rsid w:val="00CC11B1"/>
    <w:rsid w:val="00CD3148"/>
    <w:rsid w:val="00CD50AA"/>
    <w:rsid w:val="00CD72F6"/>
    <w:rsid w:val="00CE7891"/>
    <w:rsid w:val="00CF3441"/>
    <w:rsid w:val="00D021E1"/>
    <w:rsid w:val="00D033E7"/>
    <w:rsid w:val="00D1056E"/>
    <w:rsid w:val="00D14135"/>
    <w:rsid w:val="00D22EAC"/>
    <w:rsid w:val="00D322D1"/>
    <w:rsid w:val="00D600C6"/>
    <w:rsid w:val="00D6057A"/>
    <w:rsid w:val="00D74247"/>
    <w:rsid w:val="00D948F3"/>
    <w:rsid w:val="00D94A38"/>
    <w:rsid w:val="00D971A9"/>
    <w:rsid w:val="00DA43E8"/>
    <w:rsid w:val="00DB52E1"/>
    <w:rsid w:val="00DE4CA6"/>
    <w:rsid w:val="00E00416"/>
    <w:rsid w:val="00E0133C"/>
    <w:rsid w:val="00E20249"/>
    <w:rsid w:val="00E20322"/>
    <w:rsid w:val="00E25C67"/>
    <w:rsid w:val="00E264AD"/>
    <w:rsid w:val="00E40769"/>
    <w:rsid w:val="00E5415C"/>
    <w:rsid w:val="00E64A5A"/>
    <w:rsid w:val="00E714B6"/>
    <w:rsid w:val="00E753FF"/>
    <w:rsid w:val="00E80C05"/>
    <w:rsid w:val="00E972BA"/>
    <w:rsid w:val="00EA68BE"/>
    <w:rsid w:val="00EB3029"/>
    <w:rsid w:val="00EB61EC"/>
    <w:rsid w:val="00EC02B2"/>
    <w:rsid w:val="00EC4100"/>
    <w:rsid w:val="00EC75D7"/>
    <w:rsid w:val="00F07938"/>
    <w:rsid w:val="00F10A9F"/>
    <w:rsid w:val="00F17B5B"/>
    <w:rsid w:val="00F22DD5"/>
    <w:rsid w:val="00F24A83"/>
    <w:rsid w:val="00F45EC3"/>
    <w:rsid w:val="00F56693"/>
    <w:rsid w:val="00F7240A"/>
    <w:rsid w:val="00F7593A"/>
    <w:rsid w:val="00F75CC4"/>
    <w:rsid w:val="00F9188C"/>
    <w:rsid w:val="00FA36DC"/>
    <w:rsid w:val="00FA57B6"/>
    <w:rsid w:val="00FB21B9"/>
    <w:rsid w:val="00FC015D"/>
    <w:rsid w:val="00FD0268"/>
    <w:rsid w:val="00FE134C"/>
    <w:rsid w:val="00FE3DBA"/>
    <w:rsid w:val="00FF1392"/>
    <w:rsid w:val="00FF6E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538FF"/>
  <w15:chartTrackingRefBased/>
  <w15:docId w15:val="{F661C9E1-677E-4BF0-AFA0-95C6FB74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sz w:val="28"/>
    </w:rPr>
  </w:style>
  <w:style w:type="paragraph" w:styleId="Titre2">
    <w:name w:val="heading 2"/>
    <w:basedOn w:val="Normal"/>
    <w:next w:val="Normal"/>
    <w:qFormat/>
    <w:pPr>
      <w:keepNext/>
      <w:jc w:val="both"/>
      <w:outlineLvl w:val="1"/>
    </w:pPr>
    <w:rPr>
      <w:b/>
      <w:bCs/>
      <w:sz w:val="28"/>
    </w:rPr>
  </w:style>
  <w:style w:type="paragraph" w:styleId="Titre3">
    <w:name w:val="heading 3"/>
    <w:basedOn w:val="Normal"/>
    <w:next w:val="Normal"/>
    <w:qFormat/>
    <w:pPr>
      <w:keepNext/>
      <w:outlineLvl w:val="2"/>
    </w:pPr>
    <w:rPr>
      <w:b/>
      <w:bCs/>
      <w:i/>
      <w:iCs/>
    </w:rPr>
  </w:style>
  <w:style w:type="paragraph" w:styleId="Titre4">
    <w:name w:val="heading 4"/>
    <w:basedOn w:val="Normal"/>
    <w:next w:val="Normal"/>
    <w:qFormat/>
    <w:pPr>
      <w:keepNext/>
      <w:ind w:left="1134"/>
      <w:outlineLvl w:val="3"/>
    </w:pPr>
    <w:rPr>
      <w:b/>
      <w:bCs/>
      <w:i/>
      <w:iCs/>
    </w:rPr>
  </w:style>
  <w:style w:type="paragraph" w:styleId="Titre5">
    <w:name w:val="heading 5"/>
    <w:basedOn w:val="Normal"/>
    <w:next w:val="Normal"/>
    <w:link w:val="Titre5Car"/>
    <w:qFormat/>
    <w:pPr>
      <w:keepNext/>
      <w:jc w:val="center"/>
      <w:outlineLvl w:val="4"/>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Pr>
      <w:sz w:val="28"/>
    </w:rPr>
  </w:style>
  <w:style w:type="paragraph" w:styleId="Corpsdetexte2">
    <w:name w:val="Body Text 2"/>
    <w:basedOn w:val="Normal"/>
    <w:link w:val="Corpsdetexte2Car"/>
    <w:semiHidden/>
    <w:pPr>
      <w:jc w:val="both"/>
    </w:pPr>
  </w:style>
  <w:style w:type="paragraph" w:styleId="Corpsdetexte3">
    <w:name w:val="Body Text 3"/>
    <w:basedOn w:val="Normal"/>
    <w:link w:val="Corpsdetexte3Car"/>
    <w:semiHidden/>
    <w:pPr>
      <w:ind w:right="-170"/>
    </w:p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customStyle="1" w:styleId="CorpsdetexteCar">
    <w:name w:val="Corps de texte Car"/>
    <w:link w:val="Corpsdetexte"/>
    <w:semiHidden/>
    <w:rsid w:val="009C358D"/>
    <w:rPr>
      <w:sz w:val="28"/>
      <w:szCs w:val="24"/>
    </w:rPr>
  </w:style>
  <w:style w:type="paragraph" w:styleId="Textedebulles">
    <w:name w:val="Balloon Text"/>
    <w:basedOn w:val="Normal"/>
    <w:link w:val="TextedebullesCar"/>
    <w:uiPriority w:val="99"/>
    <w:semiHidden/>
    <w:unhideWhenUsed/>
    <w:rsid w:val="009B756B"/>
    <w:rPr>
      <w:rFonts w:ascii="Tahoma" w:hAnsi="Tahoma" w:cs="Tahoma"/>
      <w:sz w:val="16"/>
      <w:szCs w:val="16"/>
    </w:rPr>
  </w:style>
  <w:style w:type="character" w:customStyle="1" w:styleId="TextedebullesCar">
    <w:name w:val="Texte de bulles Car"/>
    <w:link w:val="Textedebulles"/>
    <w:uiPriority w:val="99"/>
    <w:semiHidden/>
    <w:rsid w:val="009B756B"/>
    <w:rPr>
      <w:rFonts w:ascii="Tahoma" w:hAnsi="Tahoma" w:cs="Tahoma"/>
      <w:sz w:val="16"/>
      <w:szCs w:val="16"/>
    </w:rPr>
  </w:style>
  <w:style w:type="character" w:customStyle="1" w:styleId="Titre5Car">
    <w:name w:val="Titre 5 Car"/>
    <w:link w:val="Titre5"/>
    <w:rsid w:val="000F4E47"/>
    <w:rPr>
      <w:b/>
      <w:bCs/>
      <w:sz w:val="28"/>
      <w:szCs w:val="24"/>
    </w:rPr>
  </w:style>
  <w:style w:type="character" w:customStyle="1" w:styleId="Corpsdetexte2Car">
    <w:name w:val="Corps de texte 2 Car"/>
    <w:link w:val="Corpsdetexte2"/>
    <w:semiHidden/>
    <w:rsid w:val="000F4E47"/>
    <w:rPr>
      <w:sz w:val="24"/>
      <w:szCs w:val="24"/>
    </w:rPr>
  </w:style>
  <w:style w:type="character" w:customStyle="1" w:styleId="Corpsdetexte3Car">
    <w:name w:val="Corps de texte 3 Car"/>
    <w:link w:val="Corpsdetexte3"/>
    <w:semiHidden/>
    <w:rsid w:val="000F4E47"/>
    <w:rPr>
      <w:sz w:val="24"/>
      <w:szCs w:val="24"/>
    </w:rPr>
  </w:style>
  <w:style w:type="paragraph" w:customStyle="1" w:styleId="Standard">
    <w:name w:val="Standard"/>
    <w:rsid w:val="00D1056E"/>
    <w:pPr>
      <w:suppressAutoHyphens/>
      <w:autoSpaceDN w:val="0"/>
      <w:spacing w:after="200" w:line="276" w:lineRule="auto"/>
      <w:textAlignment w:val="baseline"/>
    </w:pPr>
    <w:rPr>
      <w:rFonts w:ascii="Calibri" w:eastAsia="Calibri" w:hAnsi="Calibri"/>
      <w:kern w:val="3"/>
      <w:sz w:val="22"/>
      <w:szCs w:val="22"/>
      <w:lang w:eastAsia="zh-CN"/>
    </w:rPr>
  </w:style>
  <w:style w:type="paragraph" w:styleId="Paragraphedeliste">
    <w:name w:val="List Paragraph"/>
    <w:basedOn w:val="Normal"/>
    <w:uiPriority w:val="34"/>
    <w:qFormat/>
    <w:rsid w:val="001B68AD"/>
    <w:pPr>
      <w:ind w:left="720"/>
      <w:contextualSpacing/>
    </w:pPr>
  </w:style>
  <w:style w:type="paragraph" w:customStyle="1" w:styleId="bodytext">
    <w:name w:val="bodytext"/>
    <w:basedOn w:val="Normal"/>
    <w:rsid w:val="00460632"/>
    <w:pPr>
      <w:spacing w:before="100" w:beforeAutospacing="1" w:after="100" w:afterAutospacing="1"/>
    </w:pPr>
  </w:style>
  <w:style w:type="character" w:styleId="Lienhypertexte">
    <w:name w:val="Hyperlink"/>
    <w:basedOn w:val="Policepardfaut"/>
    <w:uiPriority w:val="99"/>
    <w:semiHidden/>
    <w:unhideWhenUsed/>
    <w:rsid w:val="00460632"/>
    <w:rPr>
      <w:color w:val="0000FF"/>
      <w:u w:val="single"/>
    </w:rPr>
  </w:style>
  <w:style w:type="paragraph" w:customStyle="1" w:styleId="yiv6311269515msonormal">
    <w:name w:val="yiv6311269515msonormal"/>
    <w:basedOn w:val="Normal"/>
    <w:rsid w:val="00355E5C"/>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1124">
      <w:bodyDiv w:val="1"/>
      <w:marLeft w:val="0"/>
      <w:marRight w:val="0"/>
      <w:marTop w:val="0"/>
      <w:marBottom w:val="0"/>
      <w:divBdr>
        <w:top w:val="none" w:sz="0" w:space="0" w:color="auto"/>
        <w:left w:val="none" w:sz="0" w:space="0" w:color="auto"/>
        <w:bottom w:val="none" w:sz="0" w:space="0" w:color="auto"/>
        <w:right w:val="none" w:sz="0" w:space="0" w:color="auto"/>
      </w:divBdr>
    </w:div>
    <w:div w:id="689573574">
      <w:bodyDiv w:val="1"/>
      <w:marLeft w:val="0"/>
      <w:marRight w:val="0"/>
      <w:marTop w:val="0"/>
      <w:marBottom w:val="0"/>
      <w:divBdr>
        <w:top w:val="none" w:sz="0" w:space="0" w:color="auto"/>
        <w:left w:val="none" w:sz="0" w:space="0" w:color="auto"/>
        <w:bottom w:val="none" w:sz="0" w:space="0" w:color="auto"/>
        <w:right w:val="none" w:sz="0" w:space="0" w:color="auto"/>
      </w:divBdr>
    </w:div>
    <w:div w:id="954169637">
      <w:bodyDiv w:val="1"/>
      <w:marLeft w:val="0"/>
      <w:marRight w:val="0"/>
      <w:marTop w:val="0"/>
      <w:marBottom w:val="0"/>
      <w:divBdr>
        <w:top w:val="none" w:sz="0" w:space="0" w:color="auto"/>
        <w:left w:val="none" w:sz="0" w:space="0" w:color="auto"/>
        <w:bottom w:val="none" w:sz="0" w:space="0" w:color="auto"/>
        <w:right w:val="none" w:sz="0" w:space="0" w:color="auto"/>
      </w:divBdr>
    </w:div>
    <w:div w:id="1511873861">
      <w:bodyDiv w:val="1"/>
      <w:marLeft w:val="0"/>
      <w:marRight w:val="0"/>
      <w:marTop w:val="0"/>
      <w:marBottom w:val="0"/>
      <w:divBdr>
        <w:top w:val="none" w:sz="0" w:space="0" w:color="auto"/>
        <w:left w:val="none" w:sz="0" w:space="0" w:color="auto"/>
        <w:bottom w:val="none" w:sz="0" w:space="0" w:color="auto"/>
        <w:right w:val="none" w:sz="0" w:space="0" w:color="auto"/>
      </w:divBdr>
    </w:div>
    <w:div w:id="1683899894">
      <w:bodyDiv w:val="1"/>
      <w:marLeft w:val="0"/>
      <w:marRight w:val="0"/>
      <w:marTop w:val="0"/>
      <w:marBottom w:val="0"/>
      <w:divBdr>
        <w:top w:val="none" w:sz="0" w:space="0" w:color="auto"/>
        <w:left w:val="none" w:sz="0" w:space="0" w:color="auto"/>
        <w:bottom w:val="none" w:sz="0" w:space="0" w:color="auto"/>
        <w:right w:val="none" w:sz="0" w:space="0" w:color="auto"/>
      </w:divBdr>
    </w:div>
    <w:div w:id="1938059958">
      <w:bodyDiv w:val="1"/>
      <w:marLeft w:val="0"/>
      <w:marRight w:val="0"/>
      <w:marTop w:val="0"/>
      <w:marBottom w:val="0"/>
      <w:divBdr>
        <w:top w:val="none" w:sz="0" w:space="0" w:color="auto"/>
        <w:left w:val="none" w:sz="0" w:space="0" w:color="auto"/>
        <w:bottom w:val="none" w:sz="0" w:space="0" w:color="auto"/>
        <w:right w:val="none" w:sz="0" w:space="0" w:color="auto"/>
      </w:divBdr>
      <w:divsChild>
        <w:div w:id="100145497">
          <w:marLeft w:val="0"/>
          <w:marRight w:val="0"/>
          <w:marTop w:val="0"/>
          <w:marBottom w:val="0"/>
          <w:divBdr>
            <w:top w:val="none" w:sz="0" w:space="0" w:color="auto"/>
            <w:left w:val="none" w:sz="0" w:space="0" w:color="auto"/>
            <w:bottom w:val="none" w:sz="0" w:space="0" w:color="auto"/>
            <w:right w:val="none" w:sz="0" w:space="0" w:color="auto"/>
          </w:divBdr>
          <w:divsChild>
            <w:div w:id="9512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7A98-91C8-4C94-8372-7A033424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1876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de clermont</dc:creator>
  <cp:keywords/>
  <cp:lastModifiedBy>Accueil Mairie Clermont 74</cp:lastModifiedBy>
  <cp:revision>5</cp:revision>
  <cp:lastPrinted>2023-04-13T08:02:00Z</cp:lastPrinted>
  <dcterms:created xsi:type="dcterms:W3CDTF">2024-04-09T07:46:00Z</dcterms:created>
  <dcterms:modified xsi:type="dcterms:W3CDTF">2025-04-10T09:44:00Z</dcterms:modified>
</cp:coreProperties>
</file>